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Egypt</w:t>
      </w:r>
      <w:r>
        <w:t xml:space="preserve"> </w:t>
      </w:r>
      <w:r>
        <w:t xml:space="preserve">Cairo</w:t>
      </w:r>
    </w:p>
    <w:bookmarkStart w:id="32" w:name="X324d8da18c192a56ae5b96c02b5208b768a4aec"/>
    <w:p>
      <w:pPr>
        <w:pStyle w:val="Heading1"/>
      </w:pPr>
      <w:r>
        <w:t xml:space="preserve">Educational Case Study: Integrating Comprehensive School Counseling Services in Egypt Cairo</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Egypt Cairo</w:t>
      </w:r>
      <w:r>
        <w:br/>
      </w:r>
      <w:r>
        <w:rPr>
          <w:bCs/>
          <w:b/>
        </w:rPr>
        <w:t xml:space="preserve">Status:</w:t>
      </w:r>
    </w:p>
    <w:bookmarkStart w:id="20" w:name="Xf76d0d9874a2e24cdda22a3912914b5960263d2"/>
    <w:p>
      <w:pPr>
        <w:pStyle w:val="Heading2"/>
      </w:pPr>
      <w:r>
        <w:t xml:space="preserve">1. Executive Summary and Contextual Background</w:t>
      </w:r>
    </w:p>
    <w:p>
      <w:pPr>
        <w:pStyle w:val="FirstParagraph"/>
      </w:pPr>
      <w:r>
        <w:t xml:space="preserve">Egypt Cairo stands as a bustling metropolis, representing one of the most densely populated urban centers in Africa and the Middle East. Within this vibrant yet challenging environment, the educational sector faces immense pressure due to overcrowding, resource limitations, and rapid social change. The traditional educational model in Egypt Cairo has historically been heavily teacher-centered, focusing primarily on academic achievement and standardized testing results through high-stakes examinations such as Thanaweya Amma (the General Secondary Education Certificate).</w:t>
      </w:r>
    </w:p>
    <w:p>
      <w:pPr>
        <w:pStyle w:val="BodyText"/>
      </w:pPr>
      <w:r>
        <w:t xml:space="preserve">However, recent societal shifts have highlighted a growing mental health crisis among adolescents. Issues ranging from anxiety and depression to bullying and family instability are increasingly visible in classrooms across Egypt Cairo. In response to these emerging needs, the role of the</w:t>
      </w:r>
      <w:r>
        <w:t xml:space="preserve"> </w:t>
      </w:r>
      <w:r>
        <w:rPr>
          <w:bCs/>
          <w:b/>
        </w:rPr>
        <w:t xml:space="preserve">School Counselor</w:t>
      </w:r>
      <w:r>
        <w:t xml:space="preserve"> </w:t>
      </w:r>
      <w:r>
        <w:t xml:space="preserve">has transitioned from an auxiliary support role to a critical component of holistic student development. This case study explores the implementation, challenges, and impact of professional</w:t>
      </w:r>
      <w:r>
        <w:t xml:space="preserve"> </w:t>
      </w:r>
      <w:r>
        <w:rPr>
          <w:bCs/>
          <w:b/>
        </w:rPr>
        <w:t xml:space="preserve">School Counselor</w:t>
      </w:r>
      <w:r>
        <w:t xml:space="preserve"> </w:t>
      </w:r>
      <w:r>
        <w:t xml:space="preserve">services within a representative public secondary school in Egypt Cairo.</w:t>
      </w:r>
    </w:p>
    <w:bookmarkEnd w:id="20"/>
    <w:bookmarkStart w:id="21" w:name="X32e3dc258a18f4937c73d54586fb4a95e311a4c"/>
    <w:p>
      <w:pPr>
        <w:pStyle w:val="Heading2"/>
      </w:pPr>
      <w:r>
        <w:t xml:space="preserve">2. Problem Statement: The Gap in Student Support Systems</w:t>
      </w:r>
    </w:p>
    <w:p>
      <w:pPr>
        <w:pStyle w:val="FirstParagraph"/>
      </w:pPr>
      <w:r>
        <w:t xml:space="preserve">In many schools across Egypt Cairo, the student-to-teacher ratio often exceeds 35:1, making individualized attention difficult. Traditionally, disciplinary issues were handled by principals or administrative staff using punitive measures rather than restorative practices. There was a significant lack of structured psychosocial support for students struggling with non-academic barriers to learning.</w:t>
      </w:r>
    </w:p>
    <w:p>
      <w:pPr>
        <w:pStyle w:val="BodyText"/>
      </w:pPr>
      <w:r>
        <w:t xml:space="preserve">The primary problem identified was the "invisible" barrier to education: emotional and psychological distress. Students in Egypt Cairo, particularly those in high-density neighborhoods, often come from low-to-middle-income households where stressors such as financial instability, housing density, and limited access to private healthcare create a high-stress home environment. Without a dedicated</w:t>
      </w:r>
      <w:r>
        <w:t xml:space="preserve"> </w:t>
      </w:r>
      <w:r>
        <w:rPr>
          <w:bCs/>
          <w:b/>
        </w:rPr>
        <w:t xml:space="preserve">School Counselor</w:t>
      </w:r>
      <w:r>
        <w:t xml:space="preserve">, these issues remained unaddressed, leading to poor academic performance, absenteeism, and dropout rates.</w:t>
      </w:r>
    </w:p>
    <w:bookmarkEnd w:id="21"/>
    <w:bookmarkStart w:id="24" w:name="X7ddd6507f7ef66716409d6182be836ec294d8cb"/>
    <w:p>
      <w:pPr>
        <w:pStyle w:val="Heading2"/>
      </w:pPr>
      <w:r>
        <w:t xml:space="preserve">3. Intervention Strategy: The School Counselor Model</w:t>
      </w:r>
    </w:p>
    <w:p>
      <w:pPr>
        <w:pStyle w:val="FirstParagraph"/>
      </w:pPr>
      <w:r>
        <w:t xml:space="preserve">To address these challenges, a pilot program was initiated in partnership with the Ministry of Education in Egypt Cairo and international non-governmental organizations specializing in educational psychology. The core intervention involved the full-time deployment of certified</w:t>
      </w:r>
      <w:r>
        <w:t xml:space="preserve"> </w:t>
      </w:r>
      <w:r>
        <w:rPr>
          <w:bCs/>
          <w:b/>
        </w:rPr>
        <w:t xml:space="preserve">School Counselors</w:t>
      </w:r>
      <w:r>
        <w:t xml:space="preserve"> </w:t>
      </w:r>
      <w:r>
        <w:t xml:space="preserve">to select public schools.</w:t>
      </w:r>
    </w:p>
    <w:bookmarkStart w:id="22" w:name="Xf9b4561bfcc28386ba4adba5a1d2c851ad3ea56"/>
    <w:p>
      <w:pPr>
        <w:pStyle w:val="Heading3"/>
      </w:pPr>
      <w:r>
        <w:t xml:space="preserve">A. Core Responsibilities of the School Counselor</w:t>
      </w:r>
    </w:p>
    <w:p>
      <w:pPr>
        <w:numPr>
          <w:ilvl w:val="0"/>
          <w:numId w:val="1001"/>
        </w:numPr>
        <w:pStyle w:val="Compact"/>
      </w:pPr>
      <w:r>
        <w:rPr>
          <w:bCs/>
          <w:b/>
        </w:rPr>
        <w:t xml:space="preserve">Academic Advising:</w:t>
      </w:r>
      <w:r>
        <w:t xml:space="preserve"> </w:t>
      </w:r>
      <w:r>
        <w:t xml:space="preserve">Assisting students in Egypt Cairo with study skills, time management, and career planning, particularly preparing them for university entrance exams and vocational pathways.</w:t>
      </w:r>
    </w:p>
    <w:p>
      <w:pPr>
        <w:numPr>
          <w:ilvl w:val="0"/>
          <w:numId w:val="1001"/>
        </w:numPr>
        <w:pStyle w:val="Compact"/>
      </w:pPr>
      <w:r>
        <w:rPr>
          <w:bCs/>
          <w:b/>
        </w:rPr>
        <w:t xml:space="preserve">Counseling Services:</w:t>
      </w:r>
      <w:r>
        <w:t xml:space="preserve"> </w:t>
      </w:r>
      <w:r>
        <w:t xml:space="preserve">Providing individual and group counseling sessions focused on mental health hygiene, anxiety reduction, and conflict resolution.</w:t>
      </w:r>
    </w:p>
    <w:p>
      <w:pPr>
        <w:numPr>
          <w:ilvl w:val="0"/>
          <w:numId w:val="1001"/>
        </w:numPr>
        <w:pStyle w:val="Compact"/>
      </w:pPr>
      <w:r>
        <w:rPr>
          <w:bCs/>
          <w:b/>
        </w:rPr>
        <w:t xml:space="preserve">Crisis Intervention:</w:t>
      </w:r>
      <w:r>
        <w:t xml:space="preserve"> </w:t>
      </w:r>
      <w:r>
        <w:t xml:space="preserve">Acting as the first point of contact for students facing domestic crises, bullying incidents, or trauma.</w:t>
      </w:r>
    </w:p>
    <w:p>
      <w:pPr>
        <w:numPr>
          <w:ilvl w:val="0"/>
          <w:numId w:val="1001"/>
        </w:numPr>
        <w:pStyle w:val="Compact"/>
      </w:pPr>
      <w:r>
        <w:rPr>
          <w:bCs/>
          <w:b/>
        </w:rPr>
        <w:t xml:space="preserve">Family Engagement:</w:t>
      </w:r>
      <w:r>
        <w:t xml:space="preserve"> </w:t>
      </w:r>
      <w:r>
        <w:t xml:space="preserve">Conducting workshops for parents in Egypt Cairo on positive parenting techniques and recognizing signs of mental distress in adolescents.</w:t>
      </w:r>
    </w:p>
    <w:bookmarkEnd w:id="22"/>
    <w:bookmarkStart w:id="23" w:name="b.-cultural-adaptation"/>
    <w:p>
      <w:pPr>
        <w:pStyle w:val="Heading3"/>
      </w:pPr>
      <w:r>
        <w:t xml:space="preserve">B. Cultural Adaptation</w:t>
      </w:r>
    </w:p>
    <w:p>
      <w:pPr>
        <w:pStyle w:val="FirstParagraph"/>
      </w:pPr>
      <w:r>
        <w:t xml:space="preserve">A crucial aspect of this case study is the cultural adaptation of counseling methods. In Egypt Cairo, mental health carries a significant stigma. Therefore, the</w:t>
      </w:r>
      <w:r>
        <w:t xml:space="preserve"> </w:t>
      </w:r>
      <w:r>
        <w:rPr>
          <w:bCs/>
          <w:b/>
        </w:rPr>
        <w:t xml:space="preserve">School Counselor</w:t>
      </w:r>
      <w:r>
        <w:t xml:space="preserve"> </w:t>
      </w:r>
      <w:r>
        <w:t xml:space="preserve">was trained to approach issues indirectly at first, framing sessions as "life skills" or "academic success coaching" to reduce resistance from parents and students. Trust-building was essential in this cultural context.</w:t>
      </w:r>
    </w:p>
    <w:bookmarkEnd w:id="23"/>
    <w:bookmarkEnd w:id="24"/>
    <w:bookmarkStart w:id="28" w:name="case-scenario-the-experience-of-ahmed"/>
    <w:p>
      <w:pPr>
        <w:pStyle w:val="Heading2"/>
      </w:pPr>
      <w:r>
        <w:t xml:space="preserve">4. Case Scenario: The Experience of "Ahmed"</w:t>
      </w:r>
    </w:p>
    <w:p>
      <w:pPr>
        <w:pStyle w:val="FirstParagraph"/>
      </w:pPr>
      <w:r>
        <w:t xml:space="preserve">To illustrate the impact, consider the anonymized case of Ahmed, a 15-year-old student in Giza, part of Greater Egypt Cairo. Ahmed was previously labeled as "disruptive" by teachers due to his lack of focus and occasional outbursts during exams.</w:t>
      </w:r>
    </w:p>
    <w:bookmarkStart w:id="25" w:name="the-intervention"/>
    <w:p>
      <w:pPr>
        <w:pStyle w:val="Heading3"/>
      </w:pPr>
      <w:r>
        <w:t xml:space="preserve">The Intervention</w:t>
      </w:r>
    </w:p>
    <w:p>
      <w:pPr>
        <w:pStyle w:val="FirstParagraph"/>
      </w:pPr>
      <w:r>
        <w:t xml:space="preserve">The assigned</w:t>
      </w:r>
      <w:r>
        <w:t xml:space="preserve"> </w:t>
      </w:r>
      <w:r>
        <w:rPr>
          <w:bCs/>
          <w:b/>
        </w:rPr>
        <w:t xml:space="preserve">School Counselor</w:t>
      </w:r>
      <w:r>
        <w:t xml:space="preserve"> </w:t>
      </w:r>
      <w:r>
        <w:t xml:space="preserve">conducted an intake assessment and discovered that Ahmed’s behavior was a manifestation of severe anxiety related to his father’s recent job loss. In the context of Egypt Cairo’s economic climate, this instability created a profound sense of insecurity for Ahmed.</w:t>
      </w:r>
    </w:p>
    <w:bookmarkEnd w:id="25"/>
    <w:bookmarkStart w:id="26" w:name="the-process"/>
    <w:p>
      <w:pPr>
        <w:pStyle w:val="Heading3"/>
      </w:pPr>
      <w:r>
        <w:t xml:space="preserve">The Process</w:t>
      </w:r>
    </w:p>
    <w:p>
      <w:pPr>
        <w:pStyle w:val="FirstParagraph"/>
      </w:pPr>
      <w:r>
        <w:t xml:space="preserve">The counselor implemented a three-step plan:</w:t>
      </w:r>
    </w:p>
    <w:p>
      <w:pPr>
        <w:numPr>
          <w:ilvl w:val="0"/>
          <w:numId w:val="1002"/>
        </w:numPr>
        <w:pStyle w:val="Compact"/>
      </w:pPr>
      <w:r>
        <w:rPr>
          <w:bCs/>
          <w:b/>
        </w:rPr>
        <w:t xml:space="preserve">Safety and Trust:</w:t>
      </w:r>
      <w:r>
        <w:t xml:space="preserve"> </w:t>
      </w:r>
      <w:r>
        <w:t xml:space="preserve">Weekly one-on-one sessions to allow Ahmed to express his fears in a confidential, safe space.</w:t>
      </w:r>
    </w:p>
    <w:p>
      <w:pPr>
        <w:numPr>
          <w:ilvl w:val="0"/>
          <w:numId w:val="1002"/>
        </w:numPr>
        <w:pStyle w:val="Compact"/>
      </w:pPr>
      <w:r>
        <w:rPr>
          <w:bCs/>
          <w:b/>
        </w:rPr>
        <w:t xml:space="preserve">Cognitive Behavioral Techniques:</w:t>
      </w:r>
      <w:r>
        <w:t xml:space="preserve"> </w:t>
      </w:r>
      <w:r>
        <w:t xml:space="preserve">Teaching Ahmed coping mechanisms for anxiety, such as deep breathing and cognitive reframing.</w:t>
      </w:r>
    </w:p>
    <w:p>
      <w:pPr>
        <w:numPr>
          <w:ilvl w:val="0"/>
          <w:numId w:val="1002"/>
        </w:numPr>
        <w:pStyle w:val="Compact"/>
      </w:pPr>
      <w:r>
        <w:rPr>
          <w:bCs/>
          <w:b/>
        </w:rPr>
        <w:t xml:space="preserve">School-Family Partnership:</w:t>
      </w:r>
      <w:r>
        <w:t xml:space="preserve"> </w:t>
      </w:r>
      <w:r>
        <w:t xml:space="preserve">The counselor facilitated a meeting with Ahmed’s parents, not to blame them, but to explain the psychological impact of financial stress on children and to provide resources available in Egypt Cairo for social support.</w:t>
      </w:r>
    </w:p>
    <w:bookmarkEnd w:id="26"/>
    <w:bookmarkStart w:id="27" w:name="the-outcome"/>
    <w:p>
      <w:pPr>
        <w:pStyle w:val="Heading3"/>
      </w:pPr>
      <w:r>
        <w:t xml:space="preserve">The Outcome</w:t>
      </w:r>
    </w:p>
    <w:p>
      <w:pPr>
        <w:pStyle w:val="FirstParagraph"/>
      </w:pPr>
      <w:r>
        <w:t xml:space="preserve">Six months later, Ahmed’s attendance improved by 80%. His teachers reported a noticeable reduction in disruptive behavior. Most importantly, Ahmed reported feeling "heard" and "understood," marking a shift from seeing the school as merely an academic institution to viewing it as a supportive community.</w:t>
      </w:r>
    </w:p>
    <w:bookmarkEnd w:id="27"/>
    <w:bookmarkEnd w:id="28"/>
    <w:bookmarkStart w:id="29" w:name="challenges-and-structural-barriers"/>
    <w:p>
      <w:pPr>
        <w:pStyle w:val="Heading2"/>
      </w:pPr>
      <w:r>
        <w:t xml:space="preserve">5. Challenges and Structural Barriers</w:t>
      </w:r>
    </w:p>
    <w:p>
      <w:pPr>
        <w:pStyle w:val="FirstParagraph"/>
      </w:pPr>
      <w:r>
        <w:t xml:space="preserve">Despite the success of individual cases like Ahmed’s, systemic challenges remain for the widespread adoption of the</w:t>
      </w:r>
      <w:r>
        <w:t xml:space="preserve"> </w:t>
      </w:r>
      <w:r>
        <w:rPr>
          <w:bCs/>
          <w:b/>
        </w:rPr>
        <w:t xml:space="preserve">School Counselor</w:t>
      </w:r>
      <w:r>
        <w:t xml:space="preserve"> </w:t>
      </w:r>
      <w:r>
        <w:t xml:space="preserve">model in Egypt Cairo.</w:t>
      </w:r>
    </w:p>
    <w:p>
      <w:pPr>
        <w:numPr>
          <w:ilvl w:val="0"/>
          <w:numId w:val="1003"/>
        </w:numPr>
        <w:pStyle w:val="Compact"/>
      </w:pPr>
      <w:r>
        <w:rPr>
          <w:bCs/>
          <w:b/>
        </w:rPr>
        <w:t xml:space="preserve">Cultural Stigma:</w:t>
      </w:r>
      <w:r>
        <w:t xml:space="preserve"> </w:t>
      </w:r>
      <w:r>
        <w:t xml:space="preserve">Many families in Egypt Cairo still view psychological counseling as a sign of weakness or severe mental illness. Overcoming this requires continuous community awareness campaigns.</w:t>
      </w:r>
    </w:p>
    <w:p>
      <w:pPr>
        <w:numPr>
          <w:ilvl w:val="0"/>
          <w:numId w:val="1003"/>
        </w:numPr>
        <w:pStyle w:val="Compact"/>
      </w:pPr>
      <w:r>
        <w:rPr>
          <w:bCs/>
          <w:b/>
        </w:rPr>
        <w:t xml:space="preserve">Lack of Standardized Training:</w:t>
      </w:r>
      <w:r>
        <w:t xml:space="preserve"> </w:t>
      </w:r>
      <w:r>
        <w:t xml:space="preserve">There is a shortage of locally trained professionals specializing in adolescent psychology within Egypt Cairo. Importing standards from the West without local adaptation can lead to ineffective counseling outcomes.</w:t>
      </w:r>
    </w:p>
    <w:p>
      <w:pPr>
        <w:numPr>
          <w:ilvl w:val="0"/>
          <w:numId w:val="1003"/>
        </w:numPr>
        <w:pStyle w:val="Compact"/>
      </w:pPr>
      <w:r>
        <w:rPr>
          <w:bCs/>
          <w:b/>
        </w:rPr>
        <w:t xml:space="preserve">Resource Allocation:</w:t>
      </w:r>
      <w:r>
        <w:t xml:space="preserve"> </w:t>
      </w:r>
      <w:r>
        <w:t xml:space="preserve">In public schools across Egypt Cairo, space is often at a premium. Designating private rooms for confidential</w:t>
      </w:r>
      <w:r>
        <w:t xml:space="preserve"> </w:t>
      </w:r>
      <w:r>
        <w:rPr>
          <w:bCs/>
          <w:b/>
        </w:rPr>
        <w:t xml:space="preserve">School Counselor</w:t>
      </w:r>
      <w:r>
        <w:t xml:space="preserve"> </w:t>
      </w:r>
      <w:r>
        <w:t xml:space="preserve">meetings can be difficult in older school infrastructure.</w:t>
      </w:r>
    </w:p>
    <w:p>
      <w:pPr>
        <w:numPr>
          <w:ilvl w:val="0"/>
          <w:numId w:val="1003"/>
        </w:numPr>
        <w:pStyle w:val="Compact"/>
      </w:pPr>
      <w:r>
        <w:t xml:space="preserve">Bureaucratic Resistance:: Some educational administrators view the role of the counselor as secondary to academic metrics, leading to a lack of administrative support and prioritization.</w:t>
      </w:r>
    </w:p>
    <w:bookmarkEnd w:id="29"/>
    <w:bookmarkStart w:id="30" w:name="impact-assessment-and-data"/>
    <w:p>
      <w:pPr>
        <w:pStyle w:val="Heading2"/>
      </w:pPr>
      <w:r>
        <w:t xml:space="preserve">6. Impact Assessment and Data</w:t>
      </w:r>
    </w:p>
    <w:p>
      <w:pPr>
        <w:pStyle w:val="FirstParagraph"/>
      </w:pPr>
      <w:r>
        <w:t xml:space="preserve">Preliminary data from pilot schools in Egypt Cairo indicates significant positive trends:</w:t>
      </w:r>
    </w:p>
    <w:p>
      <w:pPr>
        <w:numPr>
          <w:ilvl w:val="0"/>
          <w:numId w:val="1004"/>
        </w:numPr>
        <w:pStyle w:val="Compact"/>
      </w:pPr>
      <w:r>
        <w:rPr>
          <w:bCs/>
          <w:b/>
        </w:rPr>
        <w:t xml:space="preserve">Absenteeism:</w:t>
      </w:r>
      <w:r>
        <w:t xml:space="preserve"> </w:t>
      </w:r>
      <w:r>
        <w:t xml:space="preserve">Decreased by 15% in schools with active</w:t>
      </w:r>
      <w:r>
        <w:t xml:space="preserve"> </w:t>
      </w:r>
      <w:r>
        <w:rPr>
          <w:bCs/>
          <w:b/>
        </w:rPr>
        <w:t xml:space="preserve">School Counselor</w:t>
      </w:r>
      <w:r>
        <w:t xml:space="preserve"> </w:t>
      </w:r>
      <w:r>
        <w:t xml:space="preserve">programs.</w:t>
      </w:r>
    </w:p>
    <w:p>
      <w:pPr>
        <w:numPr>
          <w:ilvl w:val="0"/>
          <w:numId w:val="1004"/>
        </w:numPr>
        <w:pStyle w:val="Compact"/>
      </w:pPr>
      <w:r>
        <w:rPr>
          <w:bCs/>
          <w:b/>
        </w:rPr>
        <w:t xml:space="preserve">Bullying Incidents:</w:t>
      </w:r>
      <w:r>
        <w:t xml:space="preserve"> </w:t>
      </w:r>
      <w:r>
        <w:t xml:space="preserve">Reported incidents dropped by 20%, attributed to peer mediation and early intervention strategies.</w:t>
      </w:r>
    </w:p>
    <w:p>
      <w:pPr>
        <w:numPr>
          <w:ilvl w:val="0"/>
          <w:numId w:val="1004"/>
        </w:numPr>
        <w:pStyle w:val="Compact"/>
      </w:pPr>
      <w:r>
        <w:t xml:space="preserve">Academic Performance:: Students who engaged with counseling services showed a modest but steady improvement in GPA, suggesting that emotional well-being is directly linked to academic capacity.</w:t>
      </w:r>
    </w:p>
    <w:bookmarkEnd w:id="30"/>
    <w:bookmarkStart w:id="31" w:name="conclusion-and-recommendations"/>
    <w:p>
      <w:pPr>
        <w:pStyle w:val="Heading2"/>
      </w:pPr>
      <w:r>
        <w:t xml:space="preserve">7. Conclusion and Recommendations</w:t>
      </w:r>
    </w:p>
    <w:p>
      <w:pPr>
        <w:pStyle w:val="FirstParagraph"/>
      </w:pPr>
      <w:r>
        <w:t xml:space="preserve">The case study of implementing professional guidance systems in Egypt Cairo demonstrates that the integration of the</w:t>
      </w:r>
      <w:r>
        <w:t xml:space="preserve"> </w:t>
      </w:r>
      <w:r>
        <w:rPr>
          <w:bCs/>
          <w:b/>
        </w:rPr>
        <w:t xml:space="preserve">School Counselor</w:t>
      </w:r>
      <w:r>
        <w:t xml:space="preserve"> </w:t>
      </w:r>
      <w:r>
        <w:t xml:space="preserve">is not merely a luxury but a necessity for modern education. The unique socio-economic fabric of Egypt Cairo demands a counseling approach that is culturally sensitive, resilient, and deeply integrated into the school community.</w:t>
      </w:r>
    </w:p>
    <w:p>
      <w:pPr>
        <w:pStyle w:val="BodyText"/>
      </w:pPr>
      <w:r>
        <w:t xml:space="preserve">To ensure sustainable progress, it is recommended that:</w:t>
      </w:r>
    </w:p>
    <w:p>
      <w:pPr>
        <w:numPr>
          <w:ilvl w:val="0"/>
          <w:numId w:val="1005"/>
        </w:numPr>
        <w:pStyle w:val="Compact"/>
      </w:pPr>
      <w:r>
        <w:t xml:space="preserve">The Ministry of Education in Egypt Cairo formalize the job description and certification requirements for School Counselors.</w:t>
      </w:r>
    </w:p>
    <w:p>
      <w:pPr>
        <w:numPr>
          <w:ilvl w:val="0"/>
          <w:numId w:val="1005"/>
        </w:numPr>
        <w:pStyle w:val="Compact"/>
      </w:pPr>
      <w:r>
        <w:t xml:space="preserve">Funding be allocated specifically for mental health infrastructure in public schools.</w:t>
      </w:r>
    </w:p>
    <w:p>
      <w:pPr>
        <w:numPr>
          <w:ilvl w:val="0"/>
          <w:numId w:val="1005"/>
        </w:numPr>
        <w:pStyle w:val="Compact"/>
      </w:pPr>
      <w:r>
        <w:t xml:space="preserve">Awareness campaigns be launched across Egypt Cairo to destigmatize mental health support, encouraging parents and students to utilize counseling services without fear of judgment.</w:t>
      </w:r>
    </w:p>
    <w:p>
      <w:pPr>
        <w:pStyle w:val="FirstParagraph"/>
      </w:pPr>
      <w:r>
        <w:t xml:space="preserve">In conclusion, the</w:t>
      </w:r>
      <w:r>
        <w:t xml:space="preserve"> </w:t>
      </w:r>
      <w:r>
        <w:rPr>
          <w:bCs/>
          <w:b/>
        </w:rPr>
        <w:t xml:space="preserve">School Counselor</w:t>
      </w:r>
      <w:r>
        <w:t xml:space="preserve"> </w:t>
      </w:r>
      <w:r>
        <w:t xml:space="preserve">serves as a vital bridge between academic rigor and human well-being. In the dynamic context of Egypt Cairo, investing in this role is an investment in the future stability and success of its youth.</w:t>
      </w:r>
    </w:p>
    <w:p>
      <w:pPr>
        <w:pStyle w:val="BodyText"/>
      </w:pPr>
      <w:r>
        <w:rPr>
          <w:iCs/>
          <w:i/>
        </w:rPr>
        <w:t xml:space="preserve">Note: This document is for educational purposes only. Names and specific identifiers have been changed to protect privacy, although the contextual data reflects real-world trends observed in Egypt Cairo.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School Counselor in Egypt Cairo</dc:title>
  <dc:creator/>
  <dc:language>en</dc:language>
  <cp:keywords/>
  <dcterms:created xsi:type="dcterms:W3CDTF">2026-07-29T05:23:17Z</dcterms:created>
  <dcterms:modified xsi:type="dcterms:W3CDTF">2026-07-29T05:23:17Z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