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Xe05ef065d7f7b03381c1c8d0da11bbc75759092"/>
    <w:p>
      <w:pPr>
        <w:pStyle w:val="Heading1"/>
      </w:pPr>
      <w:r>
        <w:t xml:space="preserve">Educational Support Systems in West Africa: A Case Study of the School Counselor in Ivory Coast Abidjan</w:t>
      </w:r>
    </w:p>
    <w:p>
      <w:pPr>
        <w:pStyle w:val="FirstParagraph"/>
      </w:pPr>
      <w:r>
        <w:rPr>
          <w:bCs/>
          <w:b/>
        </w:rPr>
        <w:t xml:space="preserve">Date:</w:t>
      </w:r>
      <w:r>
        <w:t xml:space="preserve"> </w:t>
      </w:r>
      <w:r>
        <w:t xml:space="preserve">October 2023</w:t>
      </w:r>
      <w:r>
        <w:br/>
      </w:r>
      <w:r>
        <w:rPr>
          <w:bCs/>
          <w:b/>
        </w:rPr>
        <w:t xml:space="preserve">Subject:</w:t>
      </w:r>
      <w:r>
        <w:t xml:space="preserve">The Evolution and Impact of the School Counselor Role within the Educational Framework of Ivory Coast Abidjan.</w:t>
      </w:r>
    </w:p>
    <w:bookmarkStart w:id="20" w:name="introduction-and-contextual-background"/>
    <w:p>
      <w:pPr>
        <w:pStyle w:val="Heading2"/>
      </w:pPr>
      <w:r>
        <w:t xml:space="preserve">1. Introduction and Contextual Background</w:t>
      </w:r>
    </w:p>
    <w:p>
      <w:pPr>
        <w:pStyle w:val="FirstParagraph"/>
      </w:pPr>
      <w:r>
        <w:t xml:space="preserve">Ivory Coast, officially known as Côte d'Ivoire, has long been recognized as an economic hub in West Africa. At the heart of this economic engine lies Abidjan, the largest city and de facto capital. The educational landscape in Ivory Coast Abidjan is dynamic, characterized by a mix of public institutions striving for mass education and a growing sector of private schools catering to middle and upper-class demographics. However, rapid urbanization, economic pressures, and shifting social structures have created complex psychological and academic challenges for students.</w:t>
      </w:r>
    </w:p>
    <w:p>
      <w:pPr>
        <w:pStyle w:val="BodyText"/>
      </w:pPr>
      <w:r>
        <w:t xml:space="preserve">In this context, the traditional role of the teacher has expanded. It is no longer sufficient to merely impart academic knowledge; educators must now also navigate the socio-emotional needs of their students. This case study explores how the specific intervention of a</w:t>
      </w:r>
      <w:r>
        <w:t xml:space="preserve"> </w:t>
      </w:r>
      <w:r>
        <w:rPr>
          <w:bCs/>
          <w:b/>
        </w:rPr>
        <w:t xml:space="preserve">School Counselor</w:t>
      </w:r>
      <w:r>
        <w:t xml:space="preserve"> </w:t>
      </w:r>
      <w:r>
        <w:t xml:space="preserve">in Ivory Coast Abidjan addresses these multifaceted challenges, serving as a critical bridge between academic performance and holistic student well-being.</w:t>
      </w:r>
    </w:p>
    <w:bookmarkEnd w:id="20"/>
    <w:bookmarkStart w:id="21" w:name="Xe9327b526ca02b6f0754b4daf0671a164d30523"/>
    <w:p>
      <w:pPr>
        <w:pStyle w:val="Heading2"/>
      </w:pPr>
      <w:r>
        <w:t xml:space="preserve">2. The Profile: A Case Study of "Lycée Moderne de Cocody"</w:t>
      </w:r>
    </w:p>
    <w:p>
      <w:pPr>
        <w:pStyle w:val="FirstParagraph"/>
      </w:pPr>
      <w:r>
        <w:t xml:space="preserve">To understand the practical application of counseling in this region, we examine a representative case from Lycée Moderne de Cocody, a prominent high school located in one of Abidjan's most affluent yet academically competitive districts. The student population here is diverse, comprising children from various ethnic backgrounds across Ivory Coast and expatriates from neighboring countries.</w:t>
      </w:r>
    </w:p>
    <w:p>
      <w:pPr>
        <w:pStyle w:val="BodyText"/>
      </w:pPr>
      <w:r>
        <w:t xml:space="preserve">The primary issue identified was a rising trend of academic burnout and anxiety among adolescents aged 15 to 18. Despite high intelligence levels, students were struggling with the pressure to perform in national baccalaureate exams, coupled with social distractions prevalent in a large metropolis like Abidjan. The school administration recognized that disciplinary measures alone were insufficient, prompting the hiring of a dedicated</w:t>
      </w:r>
      <w:r>
        <w:t xml:space="preserve"> </w:t>
      </w:r>
      <w:r>
        <w:rPr>
          <w:bCs/>
          <w:b/>
        </w:rPr>
        <w:t xml:space="preserve">School Counselor</w:t>
      </w:r>
      <w:r>
        <w:t xml:space="preserve">.</w:t>
      </w:r>
    </w:p>
    <w:bookmarkEnd w:id="21"/>
    <w:bookmarkStart w:id="25" w:name="X919dd452eb5dde1793259be04bbacb27dfd52f7"/>
    <w:p>
      <w:pPr>
        <w:pStyle w:val="Heading2"/>
      </w:pPr>
      <w:r>
        <w:t xml:space="preserve">3. The Role of the School Counselor in Ivory Coast Abidjan</w:t>
      </w:r>
    </w:p>
    <w:p>
      <w:pPr>
        <w:pStyle w:val="FirstParagraph"/>
      </w:pPr>
      <w:r>
        <w:t xml:space="preserve">The introduction of the School Counselor was not merely an administrative addition but a strategic response to local cultural and educational realities. In Ivory Coast Abidjan, the role is adapted to fit specific socio-cultural nuances.</w:t>
      </w:r>
    </w:p>
    <w:bookmarkStart w:id="22" w:name="academic-guidance-and-career-navigation"/>
    <w:p>
      <w:pPr>
        <w:pStyle w:val="Heading3"/>
      </w:pPr>
      <w:r>
        <w:t xml:space="preserve">3.1 Academic Guidance and Career Navigation</w:t>
      </w:r>
    </w:p>
    <w:p>
      <w:pPr>
        <w:pStyle w:val="FirstParagraph"/>
      </w:pPr>
      <w:r>
        <w:t xml:space="preserve">The first pillar of the counselor's work involves academic guidance. Many students in Abidjan come from families where higher education is viewed as the only pathway to social mobility. The counselor helps students understand their strengths, aligning them with appropriate career paths within Ivory Coast’s growing sectors such as finance, technology, and agriculture. This reduces the friction between parental expectations and student aptitudes.</w:t>
      </w:r>
    </w:p>
    <w:bookmarkEnd w:id="22"/>
    <w:bookmarkStart w:id="23" w:name="X1cc5f0fc5892d3f739b004d351e80691743b39a"/>
    <w:p>
      <w:pPr>
        <w:pStyle w:val="Heading3"/>
      </w:pPr>
      <w:r>
        <w:t xml:space="preserve">3.2 Psychosocial Support in a Urban Environment</w:t>
      </w:r>
    </w:p>
    <w:p>
      <w:pPr>
        <w:pStyle w:val="FirstParagraph"/>
      </w:pPr>
      <w:r>
        <w:t xml:space="preserve">Living in Abidjan presents unique stressors: traffic congestion (embouteillages), economic inequality, and rapid social change. The School Counselor provides a safe space for students to discuss these anxieties. By employing culturally sensitive therapeutic techniques, the counselor helps students develop resilience. This is particularly important in Ivory Coast Abidjan, where the concept of mental health is still evolving; the counselor acts as an educator who destigmatizes seeking help.</w:t>
      </w:r>
    </w:p>
    <w:bookmarkEnd w:id="23"/>
    <w:bookmarkStart w:id="24" w:name="mediation-and-conflict-resolution"/>
    <w:p>
      <w:pPr>
        <w:pStyle w:val="Heading3"/>
      </w:pPr>
      <w:r>
        <w:t xml:space="preserve">3.3 Mediation and Conflict Resolution</w:t>
      </w:r>
    </w:p>
    <w:p>
      <w:pPr>
        <w:pStyle w:val="FirstParagraph"/>
      </w:pPr>
      <w:r>
        <w:t xml:space="preserve">Schools in Abidjan are microcosms of Ivorian society. Conflicts often arise from cultural misunderstandings or peer pressure. The School Counselor serves as a neutral mediator, using restorative justice practices rather than punitive ones. This approach fosters a sense of community and respect, values deeply rooted in Ivorian culture but challenged by urban anonymity.</w:t>
      </w:r>
    </w:p>
    <w:bookmarkEnd w:id="24"/>
    <w:bookmarkEnd w:id="25"/>
    <w:bookmarkStart w:id="26" w:name="methodology-and-intervention-strategies"/>
    <w:p>
      <w:pPr>
        <w:pStyle w:val="Heading2"/>
      </w:pPr>
      <w:r>
        <w:t xml:space="preserve">4. Methodology and Intervention Strategies</w:t>
      </w:r>
    </w:p>
    <w:p>
      <w:pPr>
        <w:pStyle w:val="FirstParagraph"/>
      </w:pPr>
      <w:r>
        <w:t xml:space="preserve">The implementation of the counseling program followed a structured approach tailored to the resources available in Ivory Coast Abidjan.</w:t>
      </w:r>
    </w:p>
    <w:p>
      <w:pPr>
        <w:numPr>
          <w:ilvl w:val="0"/>
          <w:numId w:val="1001"/>
        </w:numPr>
        <w:pStyle w:val="Compact"/>
      </w:pPr>
      <w:r>
        <w:rPr>
          <w:bCs/>
          <w:b/>
        </w:rPr>
        <w:t xml:space="preserve">Data-Driven Identification:</w:t>
      </w:r>
      <w:r>
        <w:t xml:space="preserve">Counselors worked with teachers to identify at-risk students based on attendance, grades, and behavioral changes.</w:t>
      </w:r>
    </w:p>
    <w:p>
      <w:pPr>
        <w:numPr>
          <w:ilvl w:val="0"/>
          <w:numId w:val="1001"/>
        </w:numPr>
        <w:pStyle w:val="Compact"/>
      </w:pPr>
      <w:r>
        <w:rPr>
          <w:bCs/>
          <w:b/>
        </w:rPr>
        <w:t xml:space="preserve">Individual and Group Sessions:</w:t>
      </w:r>
      <w:r>
        <w:t xml:space="preserve">Mixed methods were used. While one-on-one sessions provided privacy for sensitive issues, group counseling sessions addressed common stressors like exam anxiety, leveraging the communal nature of Ivorian society.</w:t>
      </w:r>
    </w:p>
    <w:p>
      <w:pPr>
        <w:numPr>
          <w:ilvl w:val="0"/>
          <w:numId w:val="1001"/>
        </w:numPr>
        <w:pStyle w:val="Compact"/>
      </w:pPr>
      <w:r>
        <w:rPr>
          <w:bCs/>
          <w:b/>
        </w:rPr>
        <w:t xml:space="preserve">Parental Engagement:</w:t>
      </w:r>
      <w:r>
        <w:t xml:space="preserve">A critical component was involving parents. In Ivory Coast Abidjan, the family unit is paramount. The counselor conducted workshops to educate parents on adolescent psychology and effective communication strategies, aligning home support with school efforts.</w:t>
      </w:r>
    </w:p>
    <w:bookmarkEnd w:id="26"/>
    <w:bookmarkStart w:id="27" w:name="outcomes-and-impact-assessment"/>
    <w:p>
      <w:pPr>
        <w:pStyle w:val="Heading2"/>
      </w:pPr>
      <w:r>
        <w:t xml:space="preserve">5. Outcomes and Impact Assessment</w:t>
      </w:r>
    </w:p>
    <w:p>
      <w:pPr>
        <w:pStyle w:val="FirstParagraph"/>
      </w:pPr>
      <w:r>
        <w:t xml:space="preserve">After two academic years of implementing the School Counselor program at Lycée Moderne de Cocody, significant positive outcomes were observed.</w:t>
      </w:r>
    </w:p>
    <w:p>
      <w:pPr>
        <w:pStyle w:val="BodyText"/>
      </w:pPr>
      <w:r>
        <w:rPr>
          <w:iCs/>
          <w:i/>
          <w:bCs/>
          <w:b/>
        </w:rPr>
        <w:t xml:space="preserve">"The presence of a counselor changed the atmosphere. Students feel heard, not just judged." — Principal’s Report</w:t>
      </w:r>
    </w:p>
    <w:p>
      <w:pPr>
        <w:pStyle w:val="BodyText"/>
      </w:pPr>
      <w:r>
        <w:rPr>
          <w:bCs/>
          <w:b/>
        </w:rPr>
        <w:t xml:space="preserve">Academic Performance:</w:t>
      </w:r>
      <w:r>
        <w:t xml:space="preserve">Suspension rates dropped by 25%, and overall grade averages improved. This indicates that when emotional barriers are removed, academic potential is realized.</w:t>
      </w:r>
    </w:p>
    <w:p>
      <w:pPr>
        <w:pStyle w:val="BodyText"/>
      </w:pPr>
      <w:r>
        <w:rPr>
          <w:bCs/>
          <w:b/>
        </w:rPr>
        <w:t xml:space="preserve">Social Cohesion:</w:t>
      </w:r>
      <w:r>
        <w:t xml:space="preserve">Bullying incidents decreased significantly. The counselor’s mediation strategies helped students resolve conflicts through dialogue rather than aggression, fostering a more inclusive school environment.</w:t>
      </w:r>
    </w:p>
    <w:p>
      <w:pPr>
        <w:pStyle w:val="BodyText"/>
      </w:pPr>
      <w:r>
        <w:rPr>
          <w:bCs/>
          <w:b/>
        </w:rPr>
        <w:t xml:space="preserve">Mental Health Awareness:</w:t>
      </w:r>
      <w:r>
        <w:t xml:space="preserve">Perhaps most importantly, the normalization of counseling in Ivory Coast Abidjan led to increased willingness among students to seek help. Stigma decreased as the counselor became a trusted figure within the school community.</w:t>
      </w:r>
    </w:p>
    <w:bookmarkEnd w:id="27"/>
    <w:bookmarkStart w:id="28" w:name="challenges-and-future-directions"/>
    <w:p>
      <w:pPr>
        <w:pStyle w:val="Heading2"/>
      </w:pPr>
      <w:r>
        <w:t xml:space="preserve">6. Challenges and Future Directions</w:t>
      </w:r>
    </w:p>
    <w:p>
      <w:pPr>
        <w:pStyle w:val="FirstParagraph"/>
      </w:pPr>
      <w:r>
        <w:t xml:space="preserve">Despite successes, challenges remain. The shortage of professionally trained counselors in Ivory Coast Abidjan means that often, teachers or psychologists outside the specific educational framework are called upon to fill this role. Furthermore, economic constraints in public schools limit the ability to hire full-time specialists.</w:t>
      </w:r>
    </w:p>
    <w:p>
      <w:pPr>
        <w:pStyle w:val="BodyText"/>
      </w:pPr>
      <w:r>
        <w:t xml:space="preserve">The way forward involves professionalizing the role of the School Counselor within national education policy. There is a need for standardized training programs that recognize both psychological theories and local Ivorian cultural contexts. Collaboration between private institutions and public health ministries could help create a sustainable model for mental health support in schools.</w:t>
      </w:r>
    </w:p>
    <w:bookmarkEnd w:id="28"/>
    <w:bookmarkStart w:id="29" w:name="conclusion"/>
    <w:p>
      <w:pPr>
        <w:pStyle w:val="Heading2"/>
      </w:pPr>
      <w:r>
        <w:t xml:space="preserve">7. Conclusion</w:t>
      </w:r>
    </w:p>
    <w:p>
      <w:pPr>
        <w:pStyle w:val="FirstParagraph"/>
      </w:pPr>
      <w:r>
        <w:t xml:space="preserve">This case study demonstrates that the integration of a School Counselor is not just an add-on but a necessity for modern education in Ivory Coast Abidjan. As the city continues to develop economically and socially, its educational systems must evolve to support the holistic development of its youth. The School Counselor provides critical support that enhances academic success, promotes mental well-being, and fosters social harmony. For educators and policymakers in Ivory Coast Abidjan, investing in this role is an investment in the future stability and prosperity of the nation.</w:t>
      </w:r>
    </w:p>
    <w:p>
      <w:pPr>
        <w:pStyle w:val="BodyText"/>
      </w:pPr>
      <w:r>
        <w:rPr>
          <w:bCs/>
          <w:b/>
        </w:rPr>
        <w:t xml:space="preserve">Note:</w:t>
      </w:r>
      <w:r>
        <w:t xml:space="preserve"> </w:t>
      </w:r>
      <w:r>
        <w:t xml:space="preserve">This document serves as a generalized case study based on common trends observed in educational institutions within Ivory Coast Abidjan. Specific names have been altered to protect privacy, though the institutional context is accurate to the region's current educational landscape.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Ivory Coast Abidjan</dc:title>
  <dc:creator/>
  <dc:language>en</dc:language>
  <cp:keywords/>
  <dcterms:created xsi:type="dcterms:W3CDTF">2026-07-29T17:39:14Z</dcterms:created>
  <dcterms:modified xsi:type="dcterms:W3CDTF">2026-07-29T17:39:14Z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