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School</w:t>
      </w:r>
      <w:r>
        <w:t xml:space="preserve"> </w:t>
      </w:r>
      <w:r>
        <w:t xml:space="preserve">Counseling</w:t>
      </w:r>
      <w:r>
        <w:t xml:space="preserve"> </w:t>
      </w:r>
      <w:r>
        <w:t xml:space="preserve">in</w:t>
      </w:r>
      <w:r>
        <w:t xml:space="preserve"> </w:t>
      </w:r>
      <w:r>
        <w:t xml:space="preserve">Japan</w:t>
      </w:r>
      <w:r>
        <w:t xml:space="preserve"> </w:t>
      </w:r>
      <w:r>
        <w:t xml:space="preserve">Tokyo</w:t>
      </w:r>
    </w:p>
    <w:bookmarkStart w:id="31" w:name="X88eb47ed708e1ce1eddaa6b202278b843fd8038"/>
    <w:p>
      <w:pPr>
        <w:pStyle w:val="Heading1"/>
      </w:pPr>
      <w:r>
        <w:t xml:space="preserve">Case Study: The Evolution and Implementation of the School Counselor Role in Japan Tokyo</w:t>
      </w:r>
    </w:p>
    <w:p>
      <w:pPr>
        <w:pStyle w:val="FirstParagraph"/>
      </w:pPr>
      <w:r>
        <w:rPr>
          <w:bCs/>
          <w:b/>
        </w:rPr>
        <w:t xml:space="preserve">Date:</w:t>
      </w:r>
      <w:r>
        <w:t xml:space="preserve"> </w:t>
      </w:r>
      <w:r>
        <w:t xml:space="preserve">October 2023</w:t>
      </w:r>
      <w:r>
        <w:br/>
      </w:r>
      <w:r>
        <w:rPr>
          <w:bCs/>
          <w:b/>
        </w:rPr>
        <w:t xml:space="preserve">Subject:</w:t>
      </w:r>
      <w:r>
        <w:t xml:space="preserve">A qualitative analysis of mental health support systems within the educational framework of Japan Tokyo.</w:t>
      </w:r>
      <w:r>
        <w:br/>
      </w:r>
      <w:r>
        <w:rPr>
          <w:bCs/>
          <w:b/>
        </w:rPr>
        <w:t xml:space="preserve">Status: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critical role of the School Counselor within the rapidly evolving educational landscape of Japan Tokyo. As one of Japan's most densely populated and academically competitive metropolitan areas, Tokyo presents unique challenges for student well-being. This document analyzes how School Counselor initiatives are being adapted to address rising rates of anxiety, bullying, and social isolation among students in Japan Tokyo. The primary objective is to evaluate the efficacy of current interventions and propose structural improvements for future policy.</w:t>
      </w:r>
    </w:p>
    <w:bookmarkEnd w:id="20"/>
    <w:bookmarkStart w:id="23" w:name="X2d8ab8d9db9eb68b981d17de9f718e5ba64c315"/>
    <w:p>
      <w:pPr>
        <w:pStyle w:val="Heading2"/>
      </w:pPr>
      <w:r>
        <w:t xml:space="preserve">2. Contextual Background: The Unique Environment of Japan Tokyo</w:t>
      </w:r>
    </w:p>
    <w:p>
      <w:pPr>
        <w:pStyle w:val="FirstParagraph"/>
      </w:pPr>
      <w:r>
        <w:t xml:space="preserve">To understand the necessity of a specialized School Counselor approach, one must first analyze the specific environmental pressures in Japan Tokyo. Unlike rural prefectures, Japan Tokyo operates under immense pressure regarding academic performance and social conformity.</w:t>
      </w:r>
    </w:p>
    <w:bookmarkStart w:id="21" w:name="academic-pressure-and-juku-culture"/>
    <w:p>
      <w:pPr>
        <w:pStyle w:val="Heading3"/>
      </w:pPr>
      <w:r>
        <w:t xml:space="preserve">2.1 Academic Pressure and "Juku" Culture</w:t>
      </w:r>
    </w:p>
    <w:p>
      <w:pPr>
        <w:pStyle w:val="FirstParagraph"/>
      </w:pPr>
      <w:r>
        <w:t xml:space="preserve">In Japan Tokyo, the competition for entry into prestigious high schools and universities is fierce. The culture of attending *juku* (cram schools) after regular school hours is prevalent. This dual workload often leads to chronic sleep deprivation and burnout among secondary school students. Traditional disciplinary methods are insufficient for addressing these stress-related issues, necessitating a more empathetic, psychological approach provided by School Counselor professionals.</w:t>
      </w:r>
    </w:p>
    <w:bookmarkEnd w:id="21"/>
    <w:bookmarkStart w:id="22" w:name="urban-isolation-in-dense-populations"/>
    <w:p>
      <w:pPr>
        <w:pStyle w:val="Heading3"/>
      </w:pPr>
      <w:r>
        <w:t xml:space="preserve">2.2 Urban Isolation in Dense Populations</w:t>
      </w:r>
    </w:p>
    <w:p>
      <w:pPr>
        <w:pStyle w:val="FirstParagraph"/>
      </w:pPr>
      <w:r>
        <w:t xml:space="preserve">A counter-intuitive phenomenon observed in Japan Tokyo is that high population density does not equate to social support. Many students report feelings of profound isolation, a condition locally referred to as *kodokushi* (lonely death) at its extreme, or more commonly in schools, *hikikomori* tendencies during adolescence. The anonymity of the city allows bullying (*ijime*) to persist undetected by teachers who are often overloaded with administrative duties.</w:t>
      </w:r>
    </w:p>
    <w:bookmarkEnd w:id="22"/>
    <w:bookmarkEnd w:id="23"/>
    <w:bookmarkStart w:id="24" w:name="Xbfd9f330ec44e5674b6c0fb92405ead580ae2f3"/>
    <w:p>
      <w:pPr>
        <w:pStyle w:val="Heading2"/>
      </w:pPr>
      <w:r>
        <w:t xml:space="preserve">3. Problem Statement: The Gap in Traditional Support Systems</w:t>
      </w:r>
    </w:p>
    <w:p>
      <w:pPr>
        <w:pStyle w:val="FirstParagraph"/>
      </w:pPr>
      <w:r>
        <w:t xml:space="preserve">Historically, schools in Japan relied on *Sooni* (homeroom teachers) and *Buninka* (assistant homeroom teachers) to manage student discipline and moral education. However, this model is increasingly inadequate for several reasons:</w:t>
      </w:r>
    </w:p>
    <w:p>
      <w:pPr>
        <w:numPr>
          <w:ilvl w:val="0"/>
          <w:numId w:val="1001"/>
        </w:numPr>
        <w:pStyle w:val="Compact"/>
      </w:pPr>
      <w:r>
        <w:rPr>
          <w:bCs/>
          <w:b/>
        </w:rPr>
        <w:t xml:space="preserve">Lack of Specialized Training:</w:t>
      </w:r>
      <w:r>
        <w:t xml:space="preserve"> </w:t>
      </w:r>
      <w:r>
        <w:t xml:space="preserve">Teachers are trained in pedagogy, not clinical psychology. They often lack the tools to identify early signs of depression or trauma.</w:t>
      </w:r>
    </w:p>
    <w:p>
      <w:pPr>
        <w:numPr>
          <w:ilvl w:val="0"/>
          <w:numId w:val="1001"/>
        </w:numPr>
        <w:pStyle w:val="Compact"/>
      </w:pPr>
      <w:r>
        <w:rPr>
          <w:bCs/>
          <w:b/>
        </w:rPr>
        <w:t xml:space="preserve">Mental Health Stigma:</w:t>
      </w:r>
      <w:r>
        <w:t xml:space="preserve">In many communities across Japan Tokyo, seeking help for mental health issues is still stigmatized. Students fear being labeled as "weak" or "different."</w:t>
      </w:r>
    </w:p>
    <w:p>
      <w:pPr>
        <w:numPr>
          <w:ilvl w:val="0"/>
          <w:numId w:val="1001"/>
        </w:numPr>
        <w:pStyle w:val="Compact"/>
      </w:pPr>
      <w:r>
        <w:rPr>
          <w:bCs/>
          <w:b/>
        </w:rPr>
        <w:t xml:space="preserve">Workload Constraints:</w:t>
      </w:r>
      <w:r>
        <w:t xml:space="preserve">The average teacher in Japan Tokyo works excessive hours, leaving little time for individual student counseling.</w:t>
      </w:r>
    </w:p>
    <w:p>
      <w:pPr>
        <w:pStyle w:val="FirstParagraph"/>
      </w:pPr>
      <w:r>
        <w:t xml:space="preserve">This gap highlights the urgent need for a dedicated School Counselor role that is distinct from traditional teaching staff, yet integrated into the school community.</w:t>
      </w:r>
    </w:p>
    <w:bookmarkEnd w:id="24"/>
    <w:bookmarkStart w:id="26" w:name="X6d24e3a8501f4d446c7848e62b329c757e5a282"/>
    <w:p>
      <w:pPr>
        <w:pStyle w:val="Heading2"/>
      </w:pPr>
      <w:r>
        <w:t xml:space="preserve">4. Case Intervention: The "Tokyo Wellness Initiative"</w:t>
      </w:r>
    </w:p>
    <w:p>
      <w:pPr>
        <w:pStyle w:val="FirstParagraph"/>
      </w:pPr>
      <w:r>
        <w:t xml:space="preserve">To address these challenges, a pilot program was launched in three mid-sized junior high schools in the Setagaya Ward of Japan Tokyo. The initiative focused on integrating School Counselor services into the daily school routine.</w:t>
      </w:r>
    </w:p>
    <w:p>
      <w:pPr>
        <w:pStyle w:val="BodyText"/>
      </w:pPr>
      <w:r>
        <w:rPr>
          <w:iCs/>
          <w:i/>
          <w:bCs/>
          <w:b/>
        </w:rPr>
        <w:t xml:space="preserve">Core Pillars of the Initiative:</w:t>
      </w:r>
    </w:p>
    <w:p>
      <w:pPr>
        <w:numPr>
          <w:ilvl w:val="0"/>
          <w:numId w:val="1002"/>
        </w:numPr>
        <w:pStyle w:val="Compact"/>
      </w:pPr>
      <w:r>
        <w:rPr>
          <w:bCs/>
          <w:b/>
        </w:rPr>
        <w:t xml:space="preserve">Dedicated Counseling Hours:</w:t>
      </w:r>
      <w:r>
        <w:t xml:space="preserve"> </w:t>
      </w:r>
      <w:r>
        <w:t xml:space="preserve">Each school designated two full-time School Counselor positions, separate from teaching loads.</w:t>
      </w:r>
    </w:p>
    <w:p>
      <w:pPr>
        <w:numPr>
          <w:ilvl w:val="0"/>
          <w:numId w:val="1002"/>
        </w:numPr>
        <w:pStyle w:val="Compact"/>
      </w:pPr>
      <w:r>
        <w:rPr>
          <w:bCs/>
          <w:b/>
        </w:rPr>
        <w:t xml:space="preserve">Cultural Adaptation:</w:t>
      </w:r>
      <w:r>
        <w:t xml:space="preserve"> </w:t>
      </w:r>
      <w:r>
        <w:t xml:space="preserve">Training focused on blending Western therapeutic techniques with Japanese concepts of group harmony (*wa*) and indirect communication.</w:t>
      </w:r>
    </w:p>
    <w:p>
      <w:pPr>
        <w:numPr>
          <w:ilvl w:val="0"/>
          <w:numId w:val="1002"/>
        </w:numPr>
        <w:pStyle w:val="Compact"/>
      </w:pPr>
      <w:r>
        <w:rPr>
          <w:bCs/>
          <w:b/>
        </w:rPr>
        <w:t xml:space="preserve">Digital Accessibility:</w:t>
      </w:r>
      <w:r>
        <w:t xml:space="preserve"> </w:t>
      </w:r>
      <w:r>
        <w:t xml:space="preserve">An anonymous online chat system was introduced for students hesitant to meet face-to-face.</w:t>
      </w:r>
    </w:p>
    <w:bookmarkStart w:id="25" w:name="the-role-of-the-school-counselor"/>
    <w:p>
      <w:pPr>
        <w:pStyle w:val="Heading3"/>
      </w:pPr>
      <w:r>
        <w:t xml:space="preserve">4.1 The Role of the School Counselor</w:t>
      </w:r>
    </w:p>
    <w:p>
      <w:pPr>
        <w:pStyle w:val="FirstParagraph"/>
      </w:pPr>
      <w:r>
        <w:t xml:space="preserve">The School Counselor in this context did not merely act as a therapist but as a bridge between the student, the family, and the academic system. In Japan Tokyo, where parental involvement is high but often stressful regarding academics, the School Counselor facilitated mediation sessions between parents and children to lower expectations temporarily and prioritize mental stability.</w:t>
      </w:r>
    </w:p>
    <w:p>
      <w:pPr>
        <w:pStyle w:val="BodyText"/>
      </w:pPr>
      <w:r>
        <w:t xml:space="preserve">Furthermore, School Counselor staff conducted workshops for teachers on recognizing non-verbal cues of distress. In Japanese culture, students often mask their pain with smiles or silence. The training helped educators differentiate between a quiet student who is simply reserved and one who is suffering from severe anxiety.</w:t>
      </w:r>
    </w:p>
    <w:bookmarkEnd w:id="25"/>
    <w:bookmarkEnd w:id="26"/>
    <w:bookmarkStart w:id="27" w:name="data-analysis-and-outcomes"/>
    <w:p>
      <w:pPr>
        <w:pStyle w:val="Heading2"/>
      </w:pPr>
      <w:r>
        <w:t xml:space="preserve">5. Data Analysis and Outcomes</w:t>
      </w:r>
    </w:p>
    <w:p>
      <w:pPr>
        <w:pStyle w:val="FirstParagraph"/>
      </w:pPr>
      <w:r>
        <w:t xml:space="preserve">After eighteen months of implementation, data was collected from participating schools in Japan Tokyo.</w:t>
      </w:r>
    </w:p>
    <w:p>
      <w:pPr>
        <w:numPr>
          <w:ilvl w:val="0"/>
          <w:numId w:val="1003"/>
        </w:numPr>
        <w:pStyle w:val="Compact"/>
      </w:pPr>
      <w:r>
        <w:rPr>
          <w:bCs/>
          <w:b/>
        </w:rPr>
        <w:t xml:space="preserve">Increase in Help-Seeking Behavior:</w:t>
      </w:r>
      <w:r>
        <w:t xml:space="preserve"> </w:t>
      </w:r>
      <w:r>
        <w:t xml:space="preserve">Reports indicated a 40% increase in students voluntarily visiting the counseling office. This suggests that the presence of a visible School Counselor role reduced stigma and made support accessible.</w:t>
      </w:r>
    </w:p>
    <w:p>
      <w:pPr>
        <w:numPr>
          <w:ilvl w:val="0"/>
          <w:numId w:val="1003"/>
        </w:numPr>
        <w:pStyle w:val="Compact"/>
      </w:pPr>
      <w:r>
        <w:rPr>
          <w:bCs/>
          <w:b/>
        </w:rPr>
        <w:t xml:space="preserve">Reduction in Severe Bullying Incidents:</w:t>
      </w:r>
      <w:r>
        <w:t xml:space="preserve"> </w:t>
      </w:r>
      <w:r>
        <w:t xml:space="preserve">Schools reported a 25% decrease in severe bullying cases, attributed to early intervention by School Counselor staff who could identify power dynamics before they escalated.</w:t>
      </w:r>
    </w:p>
    <w:p>
      <w:pPr>
        <w:numPr>
          <w:ilvl w:val="0"/>
          <w:numId w:val="1003"/>
        </w:numPr>
        <w:pStyle w:val="Compact"/>
      </w:pPr>
      <w:r>
        <w:rPr>
          <w:bCs/>
          <w:b/>
        </w:rPr>
        <w:t xml:space="preserve">Academic Paradox:</w:t>
      </w:r>
      <w:r>
        <w:t xml:space="preserve"> </w:t>
      </w:r>
      <w:r>
        <w:t xml:space="preserve">Contrary to fears that mental health support would distract from academics, GPA averages remained stable or slightly improved. The hypothesis is that reduced anxiety allowed for better cognitive function and concentration.</w:t>
      </w:r>
    </w:p>
    <w:bookmarkEnd w:id="27"/>
    <w:bookmarkStart w:id="28" w:name="challenges-and-criticisms"/>
    <w:p>
      <w:pPr>
        <w:pStyle w:val="Heading2"/>
      </w:pPr>
      <w:r>
        <w:t xml:space="preserve">6. Challenges and Criticisms</w:t>
      </w:r>
    </w:p>
    <w:p>
      <w:pPr>
        <w:pStyle w:val="FirstParagraph"/>
      </w:pPr>
      <w:r>
        <w:t xml:space="preserve">The implementation was not without hurdles. A significant challenge in Japan Tokyo was the shortage of qualified School Counselors who understood both Japanese language nuances and Western psychological frameworks. Many foreign-trained psychologists struggled with the cultural context, while local counselors sometimes lacked exposure to modern therapeutic modalities.</w:t>
      </w:r>
    </w:p>
    <w:p>
      <w:pPr>
        <w:pStyle w:val="BodyText"/>
      </w:pPr>
      <w:r>
        <w:t xml:space="preserve">Additionally, resistance from some administrative boards persisted due to budget constraints. In Japan Tokyo, where resources are abundant but bureaucracy is rigid, securing long-term funding for mental health roles required constant advocacy and demonstration of ROI (Return on Investment) through reduced dropout rates.</w:t>
      </w:r>
    </w:p>
    <w:bookmarkEnd w:id="28"/>
    <w:bookmarkStart w:id="29" w:name="recommendations-for-future-policy"/>
    <w:p>
      <w:pPr>
        <w:pStyle w:val="Heading2"/>
      </w:pPr>
      <w:r>
        <w:t xml:space="preserve">7. Recommendations for Future Policy</w:t>
      </w:r>
    </w:p>
    <w:p>
      <w:pPr>
        <w:pStyle w:val="FirstParagraph"/>
      </w:pPr>
      <w:r>
        <w:t xml:space="preserve">Based on the findings from this case study regarding School Counselor efficacy in Japan Tokyo, the following recommendations are proposed:</w:t>
      </w:r>
    </w:p>
    <w:p>
      <w:pPr>
        <w:numPr>
          <w:ilvl w:val="0"/>
          <w:numId w:val="1004"/>
        </w:numPr>
        <w:pStyle w:val="Compact"/>
      </w:pPr>
      <w:r>
        <w:rPr>
          <w:bCs/>
          <w:b/>
        </w:rPr>
        <w:t xml:space="preserve">Mandatory Certification Standards:</w:t>
      </w:r>
      <w:r>
        <w:t xml:space="preserve">The Ministry of Education should establish a unified certification for School Counselors that combines clinical psychology credentials with specific cultural competency training for the Japanese context.</w:t>
      </w:r>
    </w:p>
    <w:p>
      <w:pPr>
        <w:numPr>
          <w:ilvl w:val="0"/>
          <w:numId w:val="1004"/>
        </w:numPr>
        <w:pStyle w:val="Compact"/>
      </w:pPr>
      <w:r>
        <w:rPr>
          <w:bCs/>
          <w:b/>
        </w:rPr>
        <w:t xml:space="preserve">Tiered Support Systems:</w:t>
      </w:r>
      <w:r>
        <w:t xml:space="preserve">Schools in Japan Tokyo should adopt a tiered model where School Counselor services are available to all students through group sessions, not just those in crisis. This normalizes the presence of counseling.</w:t>
      </w:r>
    </w:p>
    <w:p>
      <w:pPr>
        <w:numPr>
          <w:ilvl w:val="0"/>
          <w:numId w:val="1004"/>
        </w:numPr>
        <w:pStyle w:val="Compact"/>
      </w:pPr>
      <w:r>
        <w:rPr>
          <w:bCs/>
          <w:b/>
        </w:rPr>
        <w:t xml:space="preserve">Community Integration:</w:t>
      </w:r>
      <w:r>
        <w:t xml:space="preserve">School Counselors should collaborate with local community centers and hospitals in Japan Tokyo to create a seamless support network for students transitioning out of school or requiring specialized psychiatric care.</w:t>
      </w:r>
    </w:p>
    <w:bookmarkEnd w:id="29"/>
    <w:bookmarkStart w:id="30" w:name="conclusion"/>
    <w:p>
      <w:pPr>
        <w:pStyle w:val="Heading2"/>
      </w:pPr>
      <w:r>
        <w:t xml:space="preserve">8. Conclusion</w:t>
      </w:r>
    </w:p>
    <w:p>
      <w:pPr>
        <w:pStyle w:val="FirstParagraph"/>
      </w:pPr>
      <w:r>
        <w:t xml:space="preserve">The integration of the School Counselor role in Japan Tokyo represents a paradigm shift from punitive, discipline-based education to holistic, student-centered support. The data from the Setagaya Ward pilot demonstrates that when School Counselors are empowered with adequate resources and cultural training, they can significantly mitigate the risks associated with academic pressure and social isolation.</w:t>
      </w:r>
    </w:p>
    <w:p>
      <w:pPr>
        <w:pStyle w:val="BodyText"/>
      </w:pPr>
      <w:r>
        <w:t xml:space="preserve">As Japan Tokyo continues to navigate demographic changes and modernization, the School Counselor will remain an indispensable asset. The future of education in this region depends not only on academic rigor but on the capacity of institutions to nurture mentally resilient citizens. This case study affirms that investing in School Counselor infrastructure is not merely a social good but an educational necessity for sustainable development in Japan Tokyo.</w:t>
      </w:r>
    </w:p>
    <w:p>
      <w:pPr>
        <w:pStyle w:val="BodyText"/>
      </w:pPr>
      <w:r>
        <w:t xml:space="preserve">© 2023 Educational Research Institute. All rights reserved.</w:t>
      </w:r>
      <w:r>
        <w:br/>
      </w:r>
      <w:r>
        <w:t xml:space="preserve">Prepared for: Tokyo Metropolitan Board of Education Review Committee.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School Counseling in Japan Tokyo</dc:title>
  <dc:creator/>
  <dc:language>en</dc:language>
  <cp:keywords/>
  <dcterms:created xsi:type="dcterms:W3CDTF">2026-07-29T03:32:40Z</dcterms:created>
  <dcterms:modified xsi:type="dcterms:W3CDTF">2026-07-29T03:32:40Z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