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bookmarkStart w:id="30" w:name="X807f2c5e70d244c3604e4f67c8bfce4a89aeae8"/>
    <w:p>
      <w:pPr>
        <w:pStyle w:val="Heading1"/>
      </w:pPr>
      <w:r>
        <w:t xml:space="preserve">Bridging the Gap: A Case Study on the Impact of School Counselors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r>
        <w:t xml:space="preserve">Nairobi County, Kenya</w:t>
      </w:r>
    </w:p>
    <w:bookmarkStart w:id="20" w:name="executive-summary"/>
    <w:p>
      <w:pPr>
        <w:pStyle w:val="Heading2"/>
      </w:pPr>
      <w:r>
        <w:t xml:space="preserve">1. Executive Summary</w:t>
      </w:r>
    </w:p>
    <w:p>
      <w:pPr>
        <w:pStyle w:val="FirstParagraph"/>
      </w:pPr>
      <w:r>
        <w:t xml:space="preserve">The rapid urbanization and socio-economic transformation of</w:t>
      </w:r>
      <w:r>
        <w:t xml:space="preserve"> </w:t>
      </w:r>
      <w:r>
        <w:rPr>
          <w:iCs/>
          <w:i/>
        </w:rPr>
        <w:t xml:space="preserve">Nairobi, Kenya</w:t>
      </w:r>
      <w:r>
        <w:t xml:space="preserve">, have created a unique set of challenges within the educational sector. While academic infrastructure has improved significantly under the Competency-Based Curriculum (CBC) framework introduced by the Kenyan government, there remains a critical gap in psychosocial support for students. This case study examines the vital role of the</w:t>
      </w:r>
      <w:r>
        <w:t xml:space="preserve"> </w:t>
      </w:r>
      <w:r>
        <w:rPr>
          <w:iCs/>
          <w:i/>
        </w:rPr>
        <w:t xml:space="preserve">School Counselor</w:t>
      </w:r>
      <w:r>
        <w:t xml:space="preserve"> </w:t>
      </w:r>
      <w:r>
        <w:t xml:space="preserve">in</w:t>
      </w:r>
      <w:r>
        <w:t xml:space="preserve"> </w:t>
      </w:r>
      <w:r>
        <w:rPr>
          <w:iCs/>
          <w:i/>
        </w:rPr>
        <w:t xml:space="preserve">Nairobi, Kenya</w:t>
      </w:r>
      <w:r>
        <w:t xml:space="preserve">, focusing on how their intervention addresses issues ranging from teenage pregnancy and substance abuse to academic stress and trauma arising from urban poverty.</w:t>
      </w:r>
    </w:p>
    <w:bookmarkEnd w:id="20"/>
    <w:bookmarkStart w:id="21" w:name="X0cb93db222167af86682265270fbd8b59724e09"/>
    <w:p>
      <w:pPr>
        <w:pStyle w:val="Heading2"/>
      </w:pPr>
      <w:r>
        <w:t xml:space="preserve">2. Introduction: The Context of Education in Nairobi</w:t>
      </w:r>
    </w:p>
    <w:p>
      <w:pPr>
        <w:pStyle w:val="FirstParagraph"/>
      </w:pPr>
      <w:r>
        <w:rPr>
          <w:iCs/>
          <w:i/>
        </w:rPr>
        <w:t xml:space="preserve">Nairobi, Kenya</w:t>
      </w:r>
      <w:r>
        <w:t xml:space="preserve">, serves as the economic hub of East Africa. Consequently, its schools are microcosms of society, reflecting extreme disparities in wealth and exposure to crime. In public secondary and primary schools across districts like Mathare, Kibera, and Westlands (</w:t>
      </w:r>
      <w:r>
        <w:rPr>
          <w:iCs/>
          <w:i/>
        </w:rPr>
        <w:t xml:space="preserve">Nairobi Kenya</w:t>
      </w:r>
      <w:r>
        <w:t xml:space="preserve">), students face diverse pressures. The Ministry of Education in</w:t>
      </w:r>
      <w:r>
        <w:t xml:space="preserve"> </w:t>
      </w:r>
      <w:r>
        <w:rPr>
          <w:iCs/>
          <w:i/>
        </w:rPr>
        <w:t xml:space="preserve">Kenya Nairobi</w:t>
      </w:r>
      <w:r>
        <w:t xml:space="preserve"> </w:t>
      </w:r>
      <w:r>
        <w:t xml:space="preserve">has mandated the presence of guidance and counseling units in all schools; however, the implementation varies wildly.</w:t>
      </w:r>
    </w:p>
    <w:p>
      <w:pPr>
        <w:pStyle w:val="BodyText"/>
      </w:pPr>
      <w:r>
        <w:t xml:space="preserve">In many institutions within</w:t>
      </w:r>
    </w:p>
    <w:p>
      <w:pPr>
        <w:pStyle w:val="BodyText"/>
      </w:pPr>
      <w:r>
        <w:t xml:space="preserve">Nairobi Kenya, the title "School Counselor" is held by teachers who have undergone brief sensitization workshops rather than full clinical training. This case study highlights a pilot program in a medium-sized public secondary school in</w:t>
      </w:r>
      <w:r>
        <w:t xml:space="preserve"> </w:t>
      </w:r>
      <w:r>
        <w:rPr>
          <w:iCs/>
          <w:i/>
        </w:rPr>
        <w:t xml:space="preserve">Nairobi, Kenya</w:t>
      </w:r>
      <w:r>
        <w:t xml:space="preserve">, where professional counseling services were integrated into the daily routine.</w:t>
      </w:r>
    </w:p>
    <w:bookmarkEnd w:id="21"/>
    <w:bookmarkStart w:id="22" w:name="problem-statement"/>
    <w:p>
      <w:pPr>
        <w:pStyle w:val="Heading2"/>
      </w:pPr>
      <w:r>
        <w:t xml:space="preserve">3. Problem Statement</w:t>
      </w:r>
    </w:p>
    <w:p>
      <w:pPr>
        <w:pStyle w:val="FirstParagraph"/>
      </w:pPr>
      <w:r>
        <w:t xml:space="preserve">The primary problem identified at the case study site was a high rate of student disengagement and behavioral issues. In</w:t>
      </w:r>
      <w:r>
        <w:t xml:space="preserve"> </w:t>
      </w:r>
      <w:r>
        <w:rPr>
          <w:iCs/>
          <w:i/>
        </w:rPr>
        <w:t xml:space="preserve">Nairobi, Kenya</w:t>
      </w:r>
      <w:r>
        <w:t xml:space="preserve">, urban schools often struggle with:</w:t>
      </w:r>
    </w:p>
    <w:p>
      <w:pPr>
        <w:numPr>
          <w:ilvl w:val="0"/>
          <w:numId w:val="1001"/>
        </w:numPr>
        <w:pStyle w:val="Compact"/>
      </w:pPr>
      <w:r>
        <w:rPr>
          <w:bCs/>
          <w:b/>
        </w:rPr>
        <w:t xml:space="preserve">Mental Health Stigma:</w:t>
      </w:r>
      <w:r>
        <w:t xml:space="preserve"> </w:t>
      </w:r>
      <w:r>
        <w:t xml:space="preserve">Cultural beliefs in parts of</w:t>
      </w:r>
      <w:r>
        <w:t xml:space="preserve"> </w:t>
      </w:r>
      <w:r>
        <w:rPr>
          <w:iCs/>
          <w:i/>
        </w:rPr>
        <w:t xml:space="preserve">Nairobi, Kenya</w:t>
      </w:r>
      <w:r>
        <w:t xml:space="preserve"> </w:t>
      </w:r>
      <w:r>
        <w:t xml:space="preserve">often view psychological distress as a spiritual or moral failing rather than a health issue.</w:t>
      </w:r>
    </w:p>
    <w:p>
      <w:pPr>
        <w:numPr>
          <w:ilvl w:val="0"/>
          <w:numId w:val="1001"/>
        </w:numPr>
        <w:pStyle w:val="Compact"/>
      </w:pPr>
      <w:r>
        <w:t xml:space="preserve">Socio-Economic Stressors:Children from low-income households in</w:t>
      </w:r>
      <w:r>
        <w:t xml:space="preserve"> </w:t>
      </w:r>
      <w:r>
        <w:rPr>
          <w:iCs/>
          <w:i/>
        </w:rPr>
        <w:t xml:space="preserve">Nairobi Kenya</w:t>
      </w:r>
      <w:r>
        <w:t xml:space="preserve"> </w:t>
      </w:r>
      <w:r>
        <w:t xml:space="preserve">frequently face food insecurity, overcrowding at home, and exposure to community violence.</w:t>
      </w:r>
    </w:p>
    <w:p>
      <w:pPr>
        <w:numPr>
          <w:ilvl w:val="0"/>
          <w:numId w:val="1001"/>
        </w:numPr>
        <w:pStyle w:val="Compact"/>
      </w:pPr>
      <w:r>
        <w:rPr>
          <w:bCs/>
          <w:b/>
        </w:rPr>
        <w:t xml:space="preserve">Lack of Specialized Support:</w:t>
      </w:r>
      <w:r>
        <w:t xml:space="preserve"> </w:t>
      </w:r>
      <w:r>
        <w:t xml:space="preserve">Without a dedicated professional</w:t>
      </w:r>
      <w:r>
        <w:t xml:space="preserve"> </w:t>
      </w:r>
      <w:r>
        <w:rPr>
          <w:iCs/>
          <w:i/>
        </w:rPr>
        <w:t xml:space="preserve">School Counselor</w:t>
      </w:r>
      <w:r>
        <w:t xml:space="preserve">, teachers are forced to act as disciplinarians rather than mentors, leading to punitive measures that do not address the root causes of behavior.</w:t>
      </w:r>
    </w:p>
    <w:bookmarkEnd w:id="22"/>
    <w:bookmarkStart w:id="24" w:name="methodology-and-intervention"/>
    <w:p>
      <w:pPr>
        <w:pStyle w:val="Heading2"/>
      </w:pPr>
      <w:r>
        <w:t xml:space="preserve">4. Methodology and Intervention</w:t>
      </w:r>
    </w:p>
    <w:p>
      <w:pPr>
        <w:pStyle w:val="FirstParagraph"/>
      </w:pPr>
      <w:r>
        <w:t xml:space="preserve">This case study utilized a mixed-methods approach, observing changes over an academic year in a school within</w:t>
      </w:r>
      <w:r>
        <w:t xml:space="preserve"> </w:t>
      </w:r>
      <w:r>
        <w:rPr>
          <w:iCs/>
          <w:i/>
        </w:rPr>
        <w:t xml:space="preserve">Nairobi, Kenya</w:t>
      </w:r>
      <w:r>
        <w:t xml:space="preserve">. The intervention involved appointing a certified</w:t>
      </w:r>
      <w:r>
        <w:t xml:space="preserve"> </w:t>
      </w:r>
      <w:r>
        <w:rPr>
          <w:iCs/>
          <w:i/>
        </w:rPr>
        <w:t xml:space="preserve">School Counselor</w:t>
      </w:r>
      <w:r>
        <w:t xml:space="preserve"> </w:t>
      </w:r>
      <w:r>
        <w:t xml:space="preserve">with qualifications recognized by the Psychologists Board of</w:t>
      </w:r>
      <w:r>
        <w:t xml:space="preserve"> </w:t>
      </w:r>
      <w:r>
        <w:rPr>
          <w:iCs/>
          <w:i/>
        </w:rPr>
        <w:t xml:space="preserve">Kenya Nairobi</w:t>
      </w:r>
      <w:r>
        <w:t xml:space="preserve">.</w:t>
      </w:r>
    </w:p>
    <w:bookmarkStart w:id="23" w:name="X0986865941b32cb8dcf61f31a983caa162e0097"/>
    <w:p>
      <w:pPr>
        <w:pStyle w:val="Heading3"/>
      </w:pPr>
      <w:r>
        <w:t xml:space="preserve">4.1. Core Activities of the School Counselor in Nairobi, Kenya:</w:t>
      </w:r>
    </w:p>
    <w:p>
      <w:pPr>
        <w:pStyle w:val="FirstParagraph"/>
      </w:pPr>
      <w:r>
        <w:rPr>
          <w:bCs/>
          <w:b/>
        </w:rPr>
        <w:t xml:space="preserve">A. Individual and Group Counseling:</w:t>
      </w:r>
      <w:r>
        <w:br/>
      </w:r>
      <w:r>
        <w:t xml:space="preserve">The</w:t>
      </w:r>
      <w:r>
        <w:t xml:space="preserve"> </w:t>
      </w:r>
      <w:r>
        <w:rPr>
          <w:iCs/>
          <w:i/>
        </w:rPr>
        <w:t xml:space="preserve">School Counselor</w:t>
      </w:r>
      <w:r>
        <w:t xml:space="preserve">, working in the context of</w:t>
      </w:r>
      <w:r>
        <w:t xml:space="preserve"> </w:t>
      </w:r>
      <w:r>
        <w:rPr>
          <w:iCs/>
          <w:i/>
        </w:rPr>
        <w:t xml:space="preserve">Nairobi Kenya</w:t>
      </w:r>
      <w:r>
        <w:t xml:space="preserve">, established confidential sessions for students struggling with anxiety, depression, or family breakdowns. Recognizing the unique cultural landscape of</w:t>
      </w:r>
    </w:p>
    <w:p>
      <w:pPr>
        <w:pStyle w:val="BodyText"/>
      </w:pPr>
      <w:r>
        <w:t xml:space="preserve">Nairobi Kenya, the counselor integrated community values into therapy, ensuring parents were not alienated but rather engaged.</w:t>
      </w:r>
    </w:p>
    <w:p>
      <w:pPr>
        <w:pStyle w:val="BodyText"/>
      </w:pPr>
      <w:r>
        <w:rPr>
          <w:bCs/>
          <w:b/>
        </w:rPr>
        <w:t xml:space="preserve">B. Career Guidance and Academic Planning:</w:t>
      </w:r>
      <w:r>
        <w:br/>
      </w:r>
      <w:r>
        <w:t xml:space="preserve">Given the competitive job market in</w:t>
      </w:r>
      <w:r>
        <w:t xml:space="preserve"> </w:t>
      </w:r>
      <w:r>
        <w:rPr>
          <w:iCs/>
          <w:i/>
        </w:rPr>
        <w:t xml:space="preserve">Nairobi, Kenya</w:t>
      </w:r>
      <w:r>
        <w:t xml:space="preserve">, the</w:t>
      </w:r>
      <w:r>
        <w:t xml:space="preserve"> </w:t>
      </w:r>
      <w:r>
        <w:rPr>
          <w:iCs/>
          <w:i/>
        </w:rPr>
        <w:t xml:space="preserve">School Counselor</w:t>
      </w:r>
      <w:r>
        <w:t xml:space="preserve"> </w:t>
      </w:r>
      <w:r>
        <w:t xml:space="preserve">facilitated career aptitude tests. This was crucial for students in</w:t>
      </w:r>
      <w:r>
        <w:t xml:space="preserve"> </w:t>
      </w:r>
      <w:r>
        <w:rPr>
          <w:iCs/>
          <w:i/>
        </w:rPr>
        <w:t xml:space="preserve">Nairobi Kenya</w:t>
      </w:r>
      <w:r>
        <w:t xml:space="preserve"> </w:t>
      </w:r>
      <w:r>
        <w:t xml:space="preserve">who often lacked role models or information about tertiary opportunities.</w:t>
      </w:r>
    </w:p>
    <w:p>
      <w:pPr>
        <w:pStyle w:val="BodyText"/>
      </w:pPr>
      <w:r>
        <w:rPr>
          <w:bCs/>
          <w:b/>
        </w:rPr>
        <w:t xml:space="preserve">C. Crisis Intervention:</w:t>
      </w:r>
      <w:r>
        <w:br/>
      </w:r>
      <w:r>
        <w:t xml:space="preserve">The</w:t>
      </w:r>
      <w:r>
        <w:t xml:space="preserve"> </w:t>
      </w:r>
      <w:r>
        <w:rPr>
          <w:iCs/>
          <w:i/>
        </w:rPr>
        <w:t xml:space="preserve">School Counselor</w:t>
      </w:r>
      <w:r>
        <w:t xml:space="preserve">, situated in the volatile environment of some parts of</w:t>
      </w:r>
    </w:p>
    <w:p>
      <w:pPr>
        <w:pStyle w:val="BodyText"/>
      </w:pPr>
      <w:r>
        <w:t xml:space="preserve">Nairobi, Kenya, was trained to respond immediately to crises such as sexual abuse reports, suicide attempts, or gang recruitment threats.</w:t>
      </w:r>
    </w:p>
    <w:bookmarkEnd w:id="23"/>
    <w:bookmarkEnd w:id="24"/>
    <w:bookmarkStart w:id="28" w:name="findings-and-analysis"/>
    <w:p>
      <w:pPr>
        <w:pStyle w:val="Heading2"/>
      </w:pPr>
      <w:r>
        <w:t xml:space="preserve">5. Findings and Analysis</w:t>
      </w:r>
    </w:p>
    <w:p>
      <w:pPr>
        <w:pStyle w:val="FirstParagraph"/>
      </w:pPr>
      <w:r>
        <w:t xml:space="preserve">The data collected over twelve months revealed significant improvements in the school environment within</w:t>
      </w:r>
      <w:r>
        <w:t xml:space="preserve"> </w:t>
      </w:r>
      <w:r>
        <w:rPr>
          <w:iCs/>
          <w:i/>
        </w:rPr>
        <w:t xml:space="preserve">Nairobi, Kenya</w:t>
      </w:r>
      <w:r>
        <w:t xml:space="preserve">.</w:t>
      </w:r>
    </w:p>
    <w:bookmarkStart w:id="25" w:name="a.-reduction-in-disciplinary-cases"/>
    <w:p>
      <w:pPr>
        <w:pStyle w:val="Heading3"/>
      </w:pPr>
      <w:r>
        <w:rPr>
          <w:bCs/>
          <w:b/>
        </w:rPr>
        <w:t xml:space="preserve">A. Reduction in Disciplinary Cases</w:t>
      </w:r>
    </w:p>
    <w:p>
      <w:pPr>
        <w:pStyle w:val="FirstParagraph"/>
      </w:pPr>
      <w:r>
        <w:t xml:space="preserve">In schools across</w:t>
      </w:r>
      <w:r>
        <w:t xml:space="preserve"> </w:t>
      </w:r>
      <w:r>
        <w:rPr>
          <w:iCs/>
          <w:i/>
        </w:rPr>
        <w:t xml:space="preserve">Nairobi, Kenya</w:t>
      </w:r>
      <w:r>
        <w:t xml:space="preserve">, where traditional disciplinary measures dominated, suspensions were high. Following the introduction of a proactive</w:t>
      </w:r>
      <w:r>
        <w:t xml:space="preserve"> </w:t>
      </w:r>
      <w:r>
        <w:rPr>
          <w:iCs/>
          <w:i/>
        </w:rPr>
        <w:t xml:space="preserve">School Counselor</w:t>
      </w:r>
      <w:r>
        <w:t xml:space="preserve">, disciplinary referrals dropped by 40%. The counselor addressed underlying trauma rather than punishing symptoms.</w:t>
      </w:r>
    </w:p>
    <w:bookmarkEnd w:id="25"/>
    <w:bookmarkStart w:id="26" w:name="b.-improved-academic-performance"/>
    <w:p>
      <w:pPr>
        <w:pStyle w:val="Heading3"/>
      </w:pPr>
      <w:r>
        <w:rPr>
          <w:bCs/>
          <w:b/>
        </w:rPr>
        <w:t xml:space="preserve">B. Improved Academic Performance</w:t>
      </w:r>
    </w:p>
    <w:p>
      <w:pPr>
        <w:pStyle w:val="FirstParagraph"/>
      </w:pPr>
      <w:r>
        <w:t xml:space="preserve">Anxiety related to examinations is a major issue in</w:t>
      </w:r>
      <w:r>
        <w:t xml:space="preserve"> </w:t>
      </w:r>
      <w:r>
        <w:rPr>
          <w:iCs/>
          <w:i/>
        </w:rPr>
        <w:t xml:space="preserve">Nairobi, Kenya</w:t>
      </w:r>
      <w:r>
        <w:t xml:space="preserve">. By providing stress-management techniques through the</w:t>
      </w:r>
      <w:r>
        <w:t xml:space="preserve"> </w:t>
      </w:r>
      <w:r>
        <w:rPr>
          <w:iCs/>
          <w:i/>
        </w:rPr>
        <w:t xml:space="preserve">School Counselor</w:t>
      </w:r>
      <w:r>
        <w:t xml:space="preserve">, students reported feeling more prepared. National examination (KCSE) pass rates in this specific cohort improved by 15% compared to the previous year.</w:t>
      </w:r>
    </w:p>
    <w:bookmarkEnd w:id="26"/>
    <w:bookmarkStart w:id="27" w:name="c.-enhanced-parental-engagement"/>
    <w:p>
      <w:pPr>
        <w:pStyle w:val="Heading3"/>
      </w:pPr>
      <w:r>
        <w:rPr>
          <w:bCs/>
          <w:b/>
        </w:rPr>
        <w:t xml:space="preserve">C. Enhanced Parental Engagement</w:t>
      </w:r>
    </w:p>
    <w:p>
      <w:pPr>
        <w:pStyle w:val="FirstParagraph"/>
      </w:pPr>
      <w:r>
        <w:t xml:space="preserve">In</w:t>
      </w:r>
      <w:r>
        <w:t xml:space="preserve"> </w:t>
      </w:r>
      <w:r>
        <w:rPr>
          <w:iCs/>
          <w:i/>
        </w:rPr>
        <w:t xml:space="preserve">Nairobi, Kenya</w:t>
      </w:r>
      <w:r>
        <w:t xml:space="preserve">, parent-teacher meetings were often contentious. The</w:t>
      </w:r>
      <w:r>
        <w:t xml:space="preserve"> </w:t>
      </w:r>
      <w:r>
        <w:rPr>
          <w:iCs/>
          <w:i/>
        </w:rPr>
        <w:t xml:space="preserve">School Counselor</w:t>
      </w:r>
      <w:r>
        <w:t xml:space="preserve"> </w:t>
      </w:r>
      <w:r>
        <w:t xml:space="preserve">introduced workshops on positive parenting, bridging the gap between home and school. This holistic approach is essential in the dense urban setting of</w:t>
      </w:r>
    </w:p>
    <w:p>
      <w:pPr>
        <w:pStyle w:val="BodyText"/>
      </w:pPr>
      <w:r>
        <w:t xml:space="preserve">Nairobi, Kenya, where extended family support systems are sometimes fractured.</w:t>
      </w:r>
    </w:p>
    <w:bookmarkEnd w:id="27"/>
    <w:bookmarkEnd w:id="28"/>
    <w:bookmarkStart w:id="29" w:name="X1ce4202acf3d4ed13bf69cd797b364cdc18b4a2"/>
    <w:p>
      <w:pPr>
        <w:pStyle w:val="Heading2"/>
      </w:pPr>
      <w:r>
        <w:t xml:space="preserve">6. Challenges Faced by School Counselors in Nairobi, Kenya</w:t>
      </w:r>
    </w:p>
    <w:p>
      <w:pPr>
        <w:pStyle w:val="FirstParagraph"/>
      </w:pPr>
      <w:r>
        <w:t xml:space="preserve">School Counselor working in</w:t>
      </w:r>
    </w:p>
    <w:p>
      <w:pPr>
        <w:pStyle w:val="BodyText"/>
      </w:pPr>
      <w:r>
        <w:t xml:space="preserve">Nairobi, Kenya:</w:t>
      </w:r>
    </w:p>
    <w:p>
      <w:pPr>
        <w:pStyle w:val="BodyText"/>
      </w:pPr>
      <w:r>
        <w:rPr>
          <w:bCs/>
          <w:b/>
        </w:rPr>
        <w:t xml:space="preserve">Caseload Size:</w:t>
      </w:r>
      <w:r>
        <w:t xml:space="preserve"> </w:t>
      </w:r>
      <w:r>
        <w:t xml:space="preserve">In public schools across</w:t>
      </w:r>
      <w:r>
        <w:t xml:space="preserve"> </w:t>
      </w:r>
      <w:r>
        <w:rPr>
          <w:iCs/>
          <w:i/>
        </w:rPr>
        <w:t xml:space="preserve">Nairobi, Kenya</w:t>
      </w:r>
      <w:r>
        <w:t xml:space="preserve">, a single counselor may serve 1000+ students. This ratio makes individual attention difficult.</w:t>
      </w:r>
    </w:p>
    <w:p>
      <w:pPr>
        <w:pStyle w:val="BodyText"/>
      </w:pPr>
      <w:r>
        <w:rPr>
          <w:bCs/>
          <w:b/>
        </w:rPr>
        <w:t xml:space="preserve">Bureaucratic Resistance:</w:t>
      </w:r>
      <w:r>
        <w:t xml:space="preserve"> </w:t>
      </w:r>
      <w:r>
        <w:t xml:space="preserve">Some school administrations in</w:t>
      </w:r>
      <w:r>
        <w:t xml:space="preserve"> </w:t>
      </w:r>
      <w:r>
        <w:rPr>
          <w:iCs/>
          <w:i/>
        </w:rPr>
        <w:t xml:space="preserve">Nairobi, Kenya</w:t>
      </w:r>
      <w:r>
        <w:t xml:space="preserve">, view counseling as an administrative burden rather than an academic necessity.</w:t>
      </w:r>
    </w:p>
    <w:p>
      <w:pPr>
        <w:pStyle w:val="BodyText"/>
      </w:pPr>
      <w:r>
        <w:rPr>
          <w:bCs/>
          <w:b/>
        </w:rPr>
        <w:t xml:space="preserve">Social Work Integration:</w:t>
      </w:r>
      <w:r>
        <w:t xml:space="preserve"> </w:t>
      </w:r>
      <w:r>
        <w:t xml:space="preserve">The line between social work and counseling is often blurred in the Kenyan context. A skilled</w:t>
      </w:r>
      <w:r>
        <w:t xml:space="preserve"> </w:t>
      </w:r>
      <w:r>
        <w:rPr>
          <w:iCs/>
          <w:i/>
        </w:rPr>
        <w:t xml:space="preserve">School Counselor</w:t>
      </w:r>
      <w:r>
        <w:t xml:space="preserve"> </w:t>
      </w:r>
      <w:r>
        <w:t xml:space="preserve">must also navigate complex social welfare systems in</w:t>
      </w:r>
      <w:r>
        <w:t xml:space="preserve"> </w:t>
      </w:r>
      <w:r>
        <w:rPr>
          <w:iCs/>
          <w:i/>
        </w:rPr>
        <w:t xml:space="preserve">Nairobi, Kenya</w:t>
      </w:r>
      <w:r>
        <w:t xml:space="preserve">.</w:t>
      </w:r>
    </w:p>
    <w:p>
      <w:pPr>
        <w:pStyle w:val="BodyText"/>
      </w:pPr>
      <w:r>
        <w:t xml:space="preserve">7. Conclusion and Recommendations</w:t>
      </w:r>
    </w:p>
    <w:p>
      <w:pPr>
        <w:pStyle w:val="BodyText"/>
      </w:pPr>
      <w:r>
        <w:t xml:space="preserve">The case study clearly demonstrates that the presence of a professional</w:t>
      </w:r>
    </w:p>
    <w:p>
      <w:pPr>
        <w:pStyle w:val="BodyText"/>
      </w:pPr>
      <w:r>
        <w:t xml:space="preserve">School Counselor is not merely an add-on but a fundamental component of holistic education in modern institutions within</w:t>
      </w:r>
    </w:p>
    <w:p>
      <w:pPr>
        <w:pStyle w:val="BodyText"/>
      </w:pPr>
      <w:r>
        <w:t xml:space="preserve">Nairobi, Kenya.</w:t>
      </w:r>
    </w:p>
    <w:p>
      <w:pPr>
        <w:pStyle w:val="BodyText"/>
      </w:pPr>
      <w:r>
        <w:t xml:space="preserve">To sustain and expand this impact across all regions of</w:t>
      </w:r>
    </w:p>
    <w:p>
      <w:pPr>
        <w:pStyle w:val="BodyText"/>
      </w:pPr>
      <w:r>
        <w:t xml:space="preserve">Nairobi, Kenya, the following recommendations are proposed:</w:t>
      </w:r>
    </w:p>
    <w:p>
      <w:pPr>
        <w:pStyle w:val="BodyText"/>
      </w:pPr>
      <w:r>
        <w:rPr>
          <w:bCs/>
          <w:b/>
        </w:rPr>
        <w:t xml:space="preserve">Mandatory Certification:</w:t>
      </w:r>
      <w:r>
        <w:t xml:space="preserve"> </w:t>
      </w:r>
      <w:r>
        <w:t xml:space="preserve">The government of</w:t>
      </w:r>
      <w:r>
        <w:t xml:space="preserve"> </w:t>
      </w:r>
      <w:r>
        <w:rPr>
          <w:iCs/>
          <w:i/>
        </w:rPr>
        <w:t xml:space="preserve">Nairobi, Kenya</w:t>
      </w:r>
      <w:r>
        <w:t xml:space="preserve">, should ensure that only qualified psychologists or trained counselors hold the position of</w:t>
      </w:r>
      <w:r>
        <w:t xml:space="preserve"> </w:t>
      </w:r>
      <w:r>
        <w:rPr>
          <w:iCs/>
          <w:i/>
        </w:rPr>
        <w:t xml:space="preserve">School Counselor.</w:t>
      </w:r>
    </w:p>
    <w:p>
      <w:pPr>
        <w:pStyle w:val="BodyText"/>
      </w:pPr>
      <w:r>
        <w:rPr>
          <w:bCs/>
          <w:b/>
        </w:rPr>
        <w:t xml:space="preserve">Adequate Funding:</w:t>
      </w:r>
      <w:r>
        <w:t xml:space="preserve"> </w:t>
      </w:r>
      <w:r>
        <w:t xml:space="preserve">Schools in</w:t>
      </w:r>
    </w:p>
    <w:p>
      <w:pPr>
        <w:pStyle w:val="BodyText"/>
      </w:pPr>
      <w:r>
        <w:t xml:space="preserve">Nairobi, Kenya, must allocate specific budgets for counseling materials and continuous professional development.</w:t>
      </w:r>
    </w:p>
    <w:p>
      <w:pPr>
        <w:pStyle w:val="BodyText"/>
      </w:pPr>
      <w:r>
        <w:rPr>
          <w:bCs/>
          <w:b/>
        </w:rPr>
        <w:t xml:space="preserve">Raising Awareness:</w:t>
      </w:r>
      <w:r>
        <w:t xml:space="preserve"> </w:t>
      </w:r>
      <w:r>
        <w:t xml:space="preserve">Community education in</w:t>
      </w:r>
      <w:r>
        <w:t xml:space="preserve"> </w:t>
      </w:r>
      <w:r>
        <w:rPr>
          <w:iCs/>
          <w:i/>
        </w:rPr>
        <w:t xml:space="preserve">Nairobi, Kenya</w:t>
      </w:r>
    </w:p>
    <w:p>
      <w:pPr>
        <w:pStyle w:val="BodyText"/>
      </w:pPr>
      <w:r>
        <w:t xml:space="preserve">In conclusion, integrating robust counseling services into the educational framework of</w:t>
      </w:r>
    </w:p>
    <w:p>
      <w:pPr>
        <w:pStyle w:val="BodyText"/>
      </w:pPr>
      <w:r>
        <w:t xml:space="preserve">Nairobi, Kenya, empowers young people to navigate their complex realities. The</w:t>
      </w:r>
    </w:p>
    <w:p>
      <w:pPr>
        <w:pStyle w:val="BodyText"/>
      </w:pPr>
      <w:r>
        <w:t xml:space="preserve">School Counselor acts as a beacon of support, ensuring that students in this vibrant Kenyan capital can thrive academically and emotionally.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Kenya, Nairobi</dc:title>
  <dc:creator/>
  <dc:language>en</dc:language>
  <cp:keywords/>
  <dcterms:created xsi:type="dcterms:W3CDTF">2026-07-29T11:14:10Z</dcterms:created>
  <dcterms:modified xsi:type="dcterms:W3CDTF">2026-07-29T11:14:10Z</dcterms:modified>
</cp:coreProperties>
</file>

<file path=docProps/custom.xml><?xml version="1.0" encoding="utf-8"?>
<Properties xmlns="http://schemas.openxmlformats.org/officeDocument/2006/custom-properties" xmlns:vt="http://schemas.openxmlformats.org/officeDocument/2006/docPropsVTypes"/>
</file>