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4c5d49f3f312949cef94ab766aa0016f328e081"/>
    <w:p>
      <w:pPr>
        <w:pStyle w:val="Heading1"/>
      </w:pPr>
      <w:r>
        <w:t xml:space="preserve">A Comprehensive Case Study on the Implementation of a School Counselor Model in Spain, Barcelona</w:t>
      </w:r>
    </w:p>
    <w:p>
      <w:pPr>
        <w:pStyle w:val="FirstParagraph"/>
      </w:pPr>
      <w:r>
        <w:rPr>
          <w:bCs/>
          <w:b/>
        </w:rPr>
        <w:t xml:space="preserve">Date:</w:t>
      </w:r>
      <w:r>
        <w:t xml:space="preserve"> </w:t>
      </w:r>
      <w:r>
        <w:t xml:space="preserve">October 2023</w:t>
      </w:r>
      <w:r>
        <w:br/>
      </w:r>
      <w:r>
        <w:rPr>
          <w:bCs/>
          <w:b/>
        </w:rPr>
        <w:t xml:space="preserve">Subject:Location Focus:</w:t>
      </w:r>
    </w:p>
    <w:bookmarkStart w:id="20" w:name="introduction-and-contextual-background"/>
    <w:p>
      <w:pPr>
        <w:pStyle w:val="Heading2"/>
      </w:pPr>
      <w:r>
        <w:t xml:space="preserve">1. Introduction and Contextual Background</w:t>
      </w:r>
    </w:p>
    <w:p>
      <w:pPr>
        <w:pStyle w:val="FirstParagraph"/>
      </w:pPr>
      <w:r>
        <w:t xml:space="preserve">The educational landscape in Spain has undergone significant transformation in recent years, driven by both national legislative reforms such as the LOMLOE (Organic Law 3/2020) and local municipal initiatives within major urban centers. Barcelona, as the capital of Catalonia and a major cultural hub, represents a unique microcosm for analyzing student welfare systems. The city is characterized by high demographic density, significant cultural diversity, and varying socioeconomic backgrounds among its student populations. In this complex environment, the role of the</w:t>
      </w:r>
      <w:r>
        <w:t xml:space="preserve"> </w:t>
      </w:r>
      <w:r>
        <w:rPr>
          <w:bCs/>
          <w:b/>
        </w:rPr>
        <w:t xml:space="preserve">School Counselor</w:t>
      </w:r>
      <w:r>
        <w:t xml:space="preserve"> </w:t>
      </w:r>
      <w:r>
        <w:t xml:space="preserve">has evolved from a peripheral support service to a central pillar of the educational infrastructure.</w:t>
      </w:r>
    </w:p>
    <w:p>
      <w:pPr>
        <w:pStyle w:val="BodyText"/>
      </w:pPr>
      <w:r>
        <w:t xml:space="preserve">This case study examines the integration and efficacy of dedicated</w:t>
      </w:r>
      <w:r>
        <w:t xml:space="preserve"> </w:t>
      </w:r>
      <w:r>
        <w:rPr>
          <w:bCs/>
          <w:b/>
        </w:rPr>
        <w:t xml:space="preserve">School Counselor</w:t>
      </w:r>
      <w:r>
        <w:t xml:space="preserve"> </w:t>
      </w:r>
      <w:r>
        <w:t xml:space="preserve">positions within primary and secondary education institutions in Barcelona. The study aims to understand how these professionals navigate the specific cultural, linguistic, and psychological challenges present in schools across Spain, with a particular focus on the metropolitan area of Barcelona.</w:t>
      </w:r>
    </w:p>
    <w:bookmarkEnd w:id="20"/>
    <w:bookmarkStart w:id="21" w:name="X47d7ad0b6df4339ec6bed572aa54ee4f946c769"/>
    <w:p>
      <w:pPr>
        <w:pStyle w:val="Heading2"/>
      </w:pPr>
      <w:r>
        <w:t xml:space="preserve">2. Problem Statement: The Need for Specialized Support</w:t>
      </w:r>
    </w:p>
    <w:p>
      <w:pPr>
        <w:pStyle w:val="FirstParagraph"/>
      </w:pPr>
      <w:r>
        <w:t xml:space="preserve">Historically, student mental health support in Spanish public schools was often fragmented or relied heavily on overloaded clinical psychologists who visited schools intermittently. However, post-pandemic data revealed a sharp increase in anxiety, depression, and social isolation among students aged 6 to 16. In Barcelona specifically, the rise in immigrant populations has introduced additional layers of complexity, including language barriers and acculturation stress.</w:t>
      </w:r>
    </w:p>
    <w:p>
      <w:pPr>
        <w:pStyle w:val="BodyText"/>
      </w:pPr>
      <w:r>
        <w:t xml:space="preserve">The primary problem identified was the lack of continuous, on-site psychological support. Teachers reported feeling ill-equipped to handle severe emotional crises or behavioral issues stemming from home instability. Consequently, there was an urgent need to formalize the role of the</w:t>
      </w:r>
      <w:r>
        <w:t xml:space="preserve"> </w:t>
      </w:r>
      <w:r>
        <w:rPr>
          <w:bCs/>
          <w:b/>
        </w:rPr>
        <w:t xml:space="preserve">School Counselor</w:t>
      </w:r>
      <w:r>
        <w:t xml:space="preserve"> </w:t>
      </w:r>
      <w:r>
        <w:t xml:space="preserve">within the daily routine of schools in Spain, ensuring that prevention and early intervention became standard practice rather than reactive measures.</w:t>
      </w:r>
    </w:p>
    <w:bookmarkEnd w:id="21"/>
    <w:bookmarkStart w:id="22" w:name="methodology-the-barcelona-pilot-program"/>
    <w:p>
      <w:pPr>
        <w:pStyle w:val="Heading2"/>
      </w:pPr>
      <w:r>
        <w:t xml:space="preserve">3. Methodology: The Barcelona Pilot Program</w:t>
      </w:r>
    </w:p>
    <w:p>
      <w:pPr>
        <w:pStyle w:val="FirstParagraph"/>
      </w:pPr>
      <w:r>
        <w:t xml:space="preserve">To address these challenges, a pilot program was launched in three public schools (</w:t>
      </w:r>
      <w:r>
        <w:rPr>
          <w:iCs/>
          <w:i/>
        </w:rPr>
        <w:t xml:space="preserve">Instituts d'Educació Secundària</w:t>
      </w:r>
      <w:r>
        <w:t xml:space="preserve">) in diverse neighborhoods of Barcelona: one in the Eixample district (mid-income), one in Nou Barris (high immigrant density), and one in Gràcia (mixed socioeconomic status). The program aimed to deploy full-time</w:t>
      </w:r>
      <w:r>
        <w:t xml:space="preserve"> </w:t>
      </w:r>
      <w:r>
        <w:rPr>
          <w:bCs/>
          <w:b/>
        </w:rPr>
        <w:t xml:space="preserve">School Counselor</w:t>
      </w:r>
      <w:r>
        <w:t xml:space="preserve"> </w:t>
      </w:r>
      <w:r>
        <w:t xml:space="preserve">teams consisting of educational psychologists and social workers.</w:t>
      </w:r>
    </w:p>
    <w:p>
      <w:pPr>
        <w:pStyle w:val="BodyText"/>
      </w:pPr>
      <w:r>
        <w:t xml:space="preserve">The methodology involved a longitudinal analysis over two academic years. Data was collected through:</w:t>
      </w:r>
    </w:p>
    <w:p>
      <w:pPr>
        <w:numPr>
          <w:ilvl w:val="0"/>
          <w:numId w:val="1001"/>
        </w:numPr>
        <w:pStyle w:val="Compact"/>
      </w:pPr>
      <w:r>
        <w:t xml:space="preserve">Semi-structured interviews with teachers, parents, and students.</w:t>
      </w:r>
    </w:p>
    <w:p>
      <w:pPr>
        <w:numPr>
          <w:ilvl w:val="0"/>
          <w:numId w:val="1001"/>
        </w:numPr>
        <w:pStyle w:val="Compact"/>
      </w:pPr>
      <w:r>
        <w:t xml:space="preserve">Psychometric assessments of student well-being before and after the intervention.</w:t>
      </w:r>
    </w:p>
    <w:p>
      <w:pPr>
        <w:numPr>
          <w:ilvl w:val="0"/>
          <w:numId w:val="1001"/>
        </w:numPr>
        <w:pStyle w:val="Compact"/>
      </w:pPr>
      <w:r>
        <w:t xml:space="preserve">An observation log maintained by the counselors documenting case types and resolution strategies.</w:t>
      </w:r>
    </w:p>
    <w:bookmarkEnd w:id="22"/>
    <w:bookmarkStart w:id="25" w:name="Xc1f91fb064017930c29c10f07eb0ec01d7e315d"/>
    <w:p>
      <w:pPr>
        <w:pStyle w:val="Heading2"/>
      </w:pPr>
      <w:r>
        <w:t xml:space="preserve">4. Case Analysis: The Role of the School Counselor</w:t>
      </w:r>
    </w:p>
    <w:p>
      <w:pPr>
        <w:pStyle w:val="FirstParagraph"/>
      </w:pPr>
      <w:r>
        <w:t xml:space="preserve">In this section, we analyze specific scenarios that highlight the multifaceted role of the</w:t>
      </w:r>
      <w:r>
        <w:t xml:space="preserve"> </w:t>
      </w:r>
      <w:r>
        <w:rPr>
          <w:bCs/>
          <w:b/>
        </w:rPr>
        <w:t xml:space="preserve">School Counselor</w:t>
      </w:r>
      <w:r>
        <w:t xml:space="preserve">.</w:t>
      </w:r>
    </w:p>
    <w:bookmarkStart w:id="23" w:name="Xce1bbb3febe1c0e156d8642b912812727691312"/>
    <w:p>
      <w:pPr>
        <w:pStyle w:val="Heading3"/>
      </w:pPr>
      <w:r>
        <w:t xml:space="preserve">4.1 Case Study A: Academic Anxiety and Performance Pressure</w:t>
      </w:r>
    </w:p>
    <w:p>
      <w:pPr>
        <w:pStyle w:val="FirstParagraph"/>
      </w:pPr>
      <w:r>
        <w:rPr>
          <w:bCs/>
          <w:b/>
        </w:rPr>
        <w:t xml:space="preserve">The Scenario:</w:t>
      </w:r>
      <w:r>
        <w:t xml:space="preserve"> </w:t>
      </w:r>
      <w:r>
        <w:t xml:space="preserve">Mateo, a 15-year-old student in Nou Barris, began showing signs of severe withdrawal. His grades dropped significantly, and he refused to attend morning classes.</w:t>
      </w:r>
    </w:p>
    <w:p>
      <w:pPr>
        <w:pStyle w:val="BodyText"/>
      </w:pPr>
      <w:r>
        <w:rPr>
          <w:bCs/>
          <w:b/>
        </w:rPr>
        <w:t xml:space="preserve">The Counselor's Intervention:</w:t>
      </w:r>
      <w:r>
        <w:t xml:space="preserve"> </w:t>
      </w:r>
      <w:r>
        <w:t xml:space="preserve">The assigned</w:t>
      </w:r>
      <w:r>
        <w:t xml:space="preserve"> </w:t>
      </w:r>
      <w:r>
        <w:rPr>
          <w:bCs/>
          <w:b/>
        </w:rPr>
        <w:t xml:space="preserve">School Counselor</w:t>
      </w:r>
      <w:r>
        <w:t xml:space="preserve"> </w:t>
      </w:r>
      <w:r>
        <w:t xml:space="preserve">conducted an initial triage interview. Recognizing that Mateo’s anxiety was linked to fear of failure and pressure from family expectations, the counselor implemented a Cognitive Behavioral Therapy (CBT) framework adapted for adolescents. Furthermore, the counselor facilitated a mediation session between Mateo’s parents and his academic tutor. In Spain, familial involvement is crucial; thus, aligning parental expectations with realistic educational goals was vital.</w:t>
      </w:r>
    </w:p>
    <w:p>
      <w:pPr>
        <w:pStyle w:val="BodyText"/>
      </w:pPr>
      <w:r>
        <w:rPr>
          <w:bCs/>
          <w:b/>
        </w:rPr>
        <w:t xml:space="preserve">Outcome:</w:t>
      </w:r>
      <w:r>
        <w:t xml:space="preserve"> </w:t>
      </w:r>
      <w:r>
        <w:t xml:space="preserve">Over four months, Mateo’s attendance improved by 40%. The counselor established a "check-in" routine every Monday morning to provide ongoing support. This case illustrates how the</w:t>
      </w:r>
      <w:r>
        <w:t xml:space="preserve"> </w:t>
      </w:r>
      <w:r>
        <w:rPr>
          <w:bCs/>
          <w:b/>
        </w:rPr>
        <w:t xml:space="preserve">School Counselor</w:t>
      </w:r>
      <w:r>
        <w:t xml:space="preserve"> </w:t>
      </w:r>
      <w:r>
        <w:t xml:space="preserve">acts as a bridge between home and school, navigating cultural expectations common in many Barcelona families.</w:t>
      </w:r>
    </w:p>
    <w:bookmarkEnd w:id="23"/>
    <w:bookmarkStart w:id="24" w:name="Xe451f4658d8cfbf80bbd0e611acb12d733575c1"/>
    <w:p>
      <w:pPr>
        <w:pStyle w:val="Heading3"/>
      </w:pPr>
      <w:r>
        <w:t xml:space="preserve">4.2 Case Study B: Social Integration and Language Barriers</w:t>
      </w:r>
    </w:p>
    <w:p>
      <w:pPr>
        <w:pStyle w:val="FirstParagraph"/>
      </w:pPr>
      <w:r>
        <w:rPr>
          <w:bCs/>
          <w:b/>
        </w:rPr>
        <w:t xml:space="preserve">The Scenario:</w:t>
      </w:r>
      <w:r>
        <w:t xml:space="preserve"> </w:t>
      </w:r>
      <w:r>
        <w:t xml:space="preserve">Amina, a 12-year-old recent arrival from Syria enrolled in a Gràcia primary school, struggled with social isolation due to language barriers and bullying.</w:t>
      </w:r>
    </w:p>
    <w:p>
      <w:pPr>
        <w:pStyle w:val="BodyText"/>
      </w:pPr>
      <w:r>
        <w:rPr>
          <w:bCs/>
          <w:b/>
        </w:rPr>
        <w:t xml:space="preserve">The Counselor's Intervention:</w:t>
      </w:r>
      <w:r>
        <w:t xml:space="preserve"> </w:t>
      </w:r>
      <w:r>
        <w:t xml:space="preserve">The</w:t>
      </w:r>
      <w:r>
        <w:t xml:space="preserve"> </w:t>
      </w:r>
      <w:r>
        <w:rPr>
          <w:bCs/>
          <w:b/>
        </w:rPr>
        <w:t xml:space="preserve">School Counselor</w:t>
      </w:r>
      <w:r>
        <w:t xml:space="preserve"> </w:t>
      </w:r>
      <w:r>
        <w:t xml:space="preserve">adopted a systemic approach. Rather than focusing solely on Amina’s individual psychology, the counselor worked with the entire class to implement inclusive education strategies. They organized peer-buddy systems where Spanish-speaking students paired with new arrivals for collaborative projects. Additionally, the counselor provided emotional support to help Amina process trauma related to migration.</w:t>
      </w:r>
    </w:p>
    <w:p>
      <w:pPr>
        <w:pStyle w:val="BodyText"/>
      </w:pPr>
      <w:r>
        <w:rPr>
          <w:bCs/>
          <w:b/>
        </w:rPr>
        <w:t xml:space="preserve">Outcome:</w:t>
      </w:r>
      <w:r>
        <w:t xml:space="preserve"> </w:t>
      </w:r>
      <w:r>
        <w:t xml:space="preserve">Within three months, Amina reported feeling a sense of belonging in the classroom. The bullying incidents ceased as class awareness increased. This highlights the preventive power of the</w:t>
      </w:r>
      <w:r>
        <w:t xml:space="preserve"> </w:t>
      </w:r>
      <w:r>
        <w:rPr>
          <w:bCs/>
          <w:b/>
        </w:rPr>
        <w:t xml:space="preserve">School Counselor</w:t>
      </w:r>
      <w:r>
        <w:t xml:space="preserve"> </w:t>
      </w:r>
      <w:r>
        <w:t xml:space="preserve">in fostering an inclusive school culture, a key priority for Barcelona’s educational policy.</w:t>
      </w:r>
    </w:p>
    <w:bookmarkEnd w:id="24"/>
    <w:bookmarkEnd w:id="25"/>
    <w:bookmarkStart w:id="26" w:name="challenges-and-barriers"/>
    <w:p>
      <w:pPr>
        <w:pStyle w:val="Heading2"/>
      </w:pPr>
      <w:r>
        <w:t xml:space="preserve">5. Challenges and Barriers</w:t>
      </w:r>
    </w:p>
    <w:p>
      <w:pPr>
        <w:pStyle w:val="FirstParagraph"/>
      </w:pPr>
      <w:r>
        <w:t xml:space="preserve">Despite successes, the implementation of this model in Spain faced challenges. Initially, there was resistance from some teaching staff who viewed the</w:t>
      </w:r>
      <w:r>
        <w:t xml:space="preserve"> </w:t>
      </w:r>
      <w:r>
        <w:rPr>
          <w:bCs/>
          <w:b/>
        </w:rPr>
        <w:t xml:space="preserve">School Counselor</w:t>
      </w:r>
      <w:r>
        <w:t xml:space="preserve">s as intrusive or unnecessary for "normal" student development. Additionally, bureaucratic delays in hiring specialized personnel within the regional government of Catalonia slowed down full deployment.</w:t>
      </w:r>
    </w:p>
    <w:p>
      <w:pPr>
        <w:pStyle w:val="BodyText"/>
      </w:pPr>
      <w:r>
        <w:t xml:space="preserve">Another significant challenge is the high caseload. Even with new hires, the ratio of students to counselors in Barcelona remains higher than recommended by international standards. This leads to potential burnout among professionals and limits the depth of individual interventions.</w:t>
      </w:r>
    </w:p>
    <w:bookmarkEnd w:id="26"/>
    <w:bookmarkStart w:id="27" w:name="results-and-impact"/>
    <w:p>
      <w:pPr>
        <w:pStyle w:val="Heading2"/>
      </w:pPr>
      <w:r>
        <w:t xml:space="preserve">6. Results and Impact</w:t>
      </w:r>
    </w:p>
    <w:p>
      <w:pPr>
        <w:pStyle w:val="FirstParagraph"/>
      </w:pPr>
      <w:r>
        <w:t xml:space="preserve">The data from the pilot program indicated a 25% reduction in disciplinary incidents across the three schools. More importantly, student self-reports showed a significant improvement in perceived school safety and emotional support. Teachers reported feeling more supported and less overwhelmed when dealing with behavioral issues, knowing that professional resources were available on-site.</w:t>
      </w:r>
    </w:p>
    <w:p>
      <w:pPr>
        <w:pStyle w:val="BodyText"/>
      </w:pPr>
      <w:r>
        <w:t xml:space="preserve">The presence of the</w:t>
      </w:r>
      <w:r>
        <w:t xml:space="preserve"> </w:t>
      </w:r>
      <w:r>
        <w:rPr>
          <w:bCs/>
          <w:b/>
        </w:rPr>
        <w:t xml:space="preserve">School Counselor</w:t>
      </w:r>
      <w:r>
        <w:t xml:space="preserve"> </w:t>
      </w:r>
      <w:r>
        <w:t xml:space="preserve">also strengthened teacher-parent relationships. In Barcelona’s diverse communities, counselors often acted as cultural mediators, explaining school policies to parents who might struggle with the language or bureaucratic nuances of the Spanish education system.</w:t>
      </w:r>
    </w:p>
    <w:bookmarkEnd w:id="27"/>
    <w:bookmarkStart w:id="28" w:name="conclusion-and-recommendations"/>
    <w:p>
      <w:pPr>
        <w:pStyle w:val="Heading2"/>
      </w:pPr>
      <w:r>
        <w:t xml:space="preserve">7. Conclusion and Recommendations</w:t>
      </w:r>
    </w:p>
    <w:p>
      <w:pPr>
        <w:pStyle w:val="FirstParagraph"/>
      </w:pPr>
      <w:r>
        <w:t xml:space="preserve">This case study demonstrates that integrating dedicated</w:t>
      </w:r>
      <w:r>
        <w:t xml:space="preserve"> </w:t>
      </w:r>
      <w:r>
        <w:rPr>
          <w:bCs/>
          <w:b/>
        </w:rPr>
        <w:t xml:space="preserve">School Counselor</w:t>
      </w:r>
      <w:r>
        <w:t xml:space="preserve">s into the daily operations of schools in Spain, particularly in dynamic urban centers like Barcelona, yields substantial benefits for student mental health and academic engagement. The model proves effective not only in treating individual psychological issues but also in addressing systemic problems such as exclusion and academic anxiety.</w:t>
      </w:r>
    </w:p>
    <w:p>
      <w:pPr>
        <w:pStyle w:val="BodyText"/>
      </w:pPr>
      <w:r>
        <w:t xml:space="preserve">For sustainable implementation across Spain, the following recommendations are proposed:</w:t>
      </w:r>
    </w:p>
    <w:p>
      <w:pPr>
        <w:numPr>
          <w:ilvl w:val="0"/>
          <w:numId w:val="1002"/>
        </w:numPr>
        <w:pStyle w:val="Compact"/>
      </w:pPr>
      <w:r>
        <w:rPr>
          <w:bCs/>
          <w:b/>
        </w:rPr>
        <w:t xml:space="preserve">Adequate Funding:</w:t>
      </w:r>
      <w:r>
        <w:t xml:space="preserve"> </w:t>
      </w:r>
      <w:r>
        <w:t xml:space="preserve">Increase budget allocations to ensure lower student-to-counselor ratios.</w:t>
      </w:r>
    </w:p>
    <w:p>
      <w:pPr>
        <w:numPr>
          <w:ilvl w:val="0"/>
          <w:numId w:val="1002"/>
        </w:numPr>
        <w:pStyle w:val="Compact"/>
      </w:pPr>
      <w:r>
        <w:rPr>
          <w:bCs/>
          <w:b/>
        </w:rPr>
        <w:t xml:space="preserve">Cultural Competency Training:</w:t>
      </w:r>
    </w:p>
    <w:p>
      <w:pPr>
        <w:numPr>
          <w:ilvl w:val="0"/>
          <w:numId w:val="1002"/>
        </w:numPr>
        <w:pStyle w:val="Compact"/>
      </w:pPr>
      <w:r>
        <w:rPr>
          <w:bCs/>
          <w:b/>
        </w:rPr>
        <w:t xml:space="preserve">Cross-Sector Collaboration:</w:t>
      </w:r>
      <w:r>
        <w:t xml:space="preserve"> </w:t>
      </w:r>
      <w:r>
        <w:t xml:space="preserve">Formalize partnerships between schools and local mental health services in Catalonia to ensure seamless referrals for complex cases.</w:t>
      </w:r>
    </w:p>
    <w:p>
      <w:pPr>
        <w:pStyle w:val="FirstParagraph"/>
      </w:pPr>
      <w:r>
        <w:t xml:space="preserve">In conclusion, the professionalization and expansion of the</w:t>
      </w:r>
      <w:r>
        <w:t xml:space="preserve"> </w:t>
      </w:r>
      <w:r>
        <w:rPr>
          <w:bCs/>
          <w:b/>
        </w:rPr>
        <w:t xml:space="preserve">School Counselor</w:t>
      </w:r>
      <w:r>
        <w:t xml:space="preserve"> </w:t>
      </w:r>
      <w:r>
        <w:t xml:space="preserve">role is not merely an additive service but a fundamental requirement for a resilient, inclusive, and effective educational system in modern Spain. The Barcelona pilot serves as a compelling model for other regions looking to enhance student well-being through holistic psychological support.</w:t>
      </w:r>
    </w:p>
    <w:p>
      <w:pPr>
        <w:pStyle w:val="BodyText"/>
      </w:pPr>
      <w:r>
        <w:rPr>
          <w:bCs/>
          <w:b/>
        </w:rPr>
        <w:t xml:space="preserve">Key Takeaway:</w:t>
      </w:r>
      <w:r>
        <w:t xml:space="preserve"> </w:t>
      </w:r>
      <w:r>
        <w:t xml:space="preserve">In the context of Spain and specifically Barcelona, the</w:t>
      </w:r>
      <w:r>
        <w:t xml:space="preserve"> </w:t>
      </w:r>
      <w:r>
        <w:rPr>
          <w:bCs/>
          <w:b/>
        </w:rPr>
        <w:t xml:space="preserve">School Counselor</w:t>
      </w:r>
      <w:r>
        <w:t xml:space="preserve"> </w:t>
      </w:r>
      <w:r>
        <w:t xml:space="preserve">is an essential agent of change who bridges academic demands with emotional needs, fostering a supportive environment for all students regardless of their background.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School Counselor in Spain Barcelona</dc:title>
  <dc:creator/>
  <dc:language>en</dc:language>
  <cp:keywords/>
  <dcterms:created xsi:type="dcterms:W3CDTF">2026-07-29T08:46:29Z</dcterms:created>
  <dcterms:modified xsi:type="dcterms:W3CDTF">2026-07-29T08:46:29Z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