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Shanghai</w:t>
      </w:r>
    </w:p>
    <w:bookmarkStart w:id="29" w:name="X1acaa87ab25c9b913efdc9191badacf1b1ff702"/>
    <w:p>
      <w:pPr>
        <w:pStyle w:val="Heading1"/>
      </w:pPr>
      <w:r>
        <w:t xml:space="preserve">Bridging Tradition and Modernity: A Case Study of Social Work in China Shanghai</w:t>
      </w:r>
    </w:p>
    <w:p>
      <w:pPr>
        <w:pStyle w:val="FirstParagraph"/>
      </w:pPr>
      <w:r>
        <w:rPr>
          <w:bCs/>
          <w:b/>
        </w:rPr>
        <w:t xml:space="preserve">Date:</w:t>
      </w:r>
      <w:r>
        <w:t xml:space="preserve"> </w:t>
      </w:r>
      <w:r>
        <w:t xml:space="preserve">October 2023</w:t>
      </w:r>
      <w:r>
        <w:br/>
      </w:r>
      <w:r>
        <w:rPr>
          <w:bCs/>
          <w:b/>
        </w:rPr>
        <w:t xml:space="preserve">Subject:</w:t>
      </w:r>
      <w:r>
        <w:t xml:space="preserve">The professional adaptation of the Social Worker within the rapid urbanization context of China Shanghai.</w:t>
      </w:r>
    </w:p>
    <w:p>
      <w:pPr>
        <w:pStyle w:val="BodyText"/>
      </w:pPr>
      <w:r>
        <w:rPr>
          <w:bCs/>
          <w:b/>
        </w:rPr>
        <w:t xml:space="preserve">Executive Summary</w:t>
      </w:r>
    </w:p>
    <w:p>
      <w:pPr>
        <w:pStyle w:val="BodyText"/>
      </w:pPr>
      <w:r>
        <w:t xml:space="preserve">This Case Study explores the transformative role of professional social work in one of Asia’s most dynamic metropolises: China Shanghai. As a global financial hub and a city with deep historical roots, Shanghai presents a unique paradox for social practitioners. On one hand, it boasts world-class infrastructure and economic prosperity; on the other, it faces profound challenges related to an aging population, rural-urban migration disparities, and the psychological pressures of hyper-competition. This document examines how the modern Social Worker in China Shanghai navigates these complexities, adapting Western professional models to fit local cultural contexts while addressing specific municipal needs.</w:t>
      </w:r>
    </w:p>
    <w:bookmarkStart w:id="20" w:name="Xa48c544d710b16543342d689626350c1374b49d"/>
    <w:p>
      <w:pPr>
        <w:pStyle w:val="Heading2"/>
      </w:pPr>
      <w:r>
        <w:t xml:space="preserve">1. Historical Context and Professional Evolution</w:t>
      </w:r>
    </w:p>
    <w:p>
      <w:pPr>
        <w:pStyle w:val="FirstParagraph"/>
      </w:pPr>
      <w:r>
        <w:t xml:space="preserve">To understand the current state of social work in China Shanghai, one must first look at its historical trajectory. Social work was effectively abolished during the early years of the People's Republic of China, replaced by a state-centric welfare system managed through "Danwei" (work units). However, since the economic reforms began in 1978, and particularly with the reintroduction of social work education in universities starting in 2001, Shanghai has emerged as a pioneer city for professionalizing this field.</w:t>
      </w:r>
    </w:p>
    <w:p>
      <w:pPr>
        <w:pStyle w:val="BodyText"/>
      </w:pPr>
      <w:r>
        <w:t xml:space="preserve">In recent years, the Shanghai municipal government has actively promoted "Socialization of Social Work," encouraging community-based services rather than purely state-run ones. This shift marks a critical turning point for the Social Worker profession. Unlike traditional charity work, modern social work in Shanghai is grounded in evidence-based practices, ethical codes of conduct, and psychological counseling techniques. The transition from administrative welfare delivery to professional service provision represents a significant paradigm shift within China Shanghai's governance structure.</w:t>
      </w:r>
    </w:p>
    <w:bookmarkEnd w:id="20"/>
    <w:bookmarkStart w:id="23" w:name="X6df2efd5914feb865aaaafb7424ae72412b7316"/>
    <w:p>
      <w:pPr>
        <w:pStyle w:val="Heading2"/>
      </w:pPr>
      <w:r>
        <w:t xml:space="preserve">2. Case Profile: "Project Harmony" for the Elderly</w:t>
      </w:r>
    </w:p>
    <w:p>
      <w:pPr>
        <w:pStyle w:val="FirstParagraph"/>
      </w:pPr>
      <w:r>
        <w:t xml:space="preserve">To illustrate the practical application of social work, this Case Study focuses on a representative initiative known as "Project Harmony." This project targets one of the most pressing issues in China Shanghai: rapid population aging. By 2030, it is projected that nearly one-third of Shanghai’s residents will be over the age of 60.</w:t>
      </w:r>
    </w:p>
    <w:bookmarkStart w:id="21" w:name="the-subject-and-setting"/>
    <w:p>
      <w:pPr>
        <w:pStyle w:val="Heading3"/>
      </w:pPr>
      <w:r>
        <w:t xml:space="preserve">2.1 The Subject and Setting</w:t>
      </w:r>
    </w:p>
    <w:p>
      <w:pPr>
        <w:pStyle w:val="FirstParagraph"/>
      </w:pPr>
      <w:r>
        <w:t xml:space="preserve">The subject of our case study is "Mei," a licensed professional Social Worker assigned to a dense residential community in the Jing’an District. Jing’an represents the quintessential Shanghai environment: old alleyways (</w:t>
      </w:r>
      <w:r>
        <w:rPr>
          <w:iCs/>
          <w:i/>
        </w:rPr>
        <w:t xml:space="preserve">nongtang</w:t>
      </w:r>
      <w:r>
        <w:t xml:space="preserve">) coexist with high-rise luxury apartments. Mei’s role is not merely to provide financial aid, but to address the holistic well-being of elderly residents who are often isolated despite living in crowded urban environments.</w:t>
      </w:r>
    </w:p>
    <w:bookmarkEnd w:id="21"/>
    <w:bookmarkStart w:id="22" w:name="X81831c1e615b19c59f4c0350807fd78f5a87872"/>
    <w:p>
      <w:pPr>
        <w:pStyle w:val="Heading3"/>
      </w:pPr>
      <w:r>
        <w:t xml:space="preserve">2.2 The Challenge: Urban Isolation and Intergenerational Gaps</w:t>
      </w:r>
    </w:p>
    <w:p>
      <w:pPr>
        <w:pStyle w:val="FirstParagraph"/>
      </w:pPr>
      <w:r>
        <w:t xml:space="preserve">The primary challenge identified by Mei was not a lack of material resources, but severe social isolation. Many elderly residents in this district are left-behind by their children, who have migrated to other districts or countries for career opportunities. Furthermore, the traditional Confucian value of filial piety is strained by the fast-paced lifestyle of modern Shanghai. The Social Worker must bridge this gap without appearing to undermine family structures.</w:t>
      </w:r>
    </w:p>
    <w:bookmarkEnd w:id="22"/>
    <w:bookmarkEnd w:id="23"/>
    <w:bookmarkStart w:id="26" w:name="methodology-and-intervention-strategies"/>
    <w:p>
      <w:pPr>
        <w:pStyle w:val="Heading2"/>
      </w:pPr>
      <w:r>
        <w:t xml:space="preserve">3. Methodology and Intervention Strategies</w:t>
      </w:r>
    </w:p>
    <w:p>
      <w:pPr>
        <w:pStyle w:val="FirstParagraph"/>
      </w:pPr>
      <w:r>
        <w:t xml:space="preserve">The intervention strategy employed by Mei highlights the unique hybrid approach required for a Social Worker in China Shanghai. Purely Western individualistic therapy models often fail here because they prioritize self-actualization over family harmony and social stability.</w:t>
      </w:r>
    </w:p>
    <w:bookmarkStart w:id="24" w:name="culturally-adapted-engagement"/>
    <w:p>
      <w:pPr>
        <w:pStyle w:val="Heading3"/>
      </w:pPr>
      <w:r>
        <w:t xml:space="preserve">3.1 Culturally Adapted Engagement</w:t>
      </w:r>
    </w:p>
    <w:p>
      <w:pPr>
        <w:pStyle w:val="FirstParagraph"/>
      </w:pPr>
      <w:r>
        <w:t xml:space="preserve">Mei utilized a "Strengths Perspective" combined with community building. Instead of focusing solely on the deficits of loneliness, she leveraged the existing communal spirit of Shanghai neighborhoods. She organized intergenerational workshops where local university students (representing the youth) taught digital literacy to seniors, while seniors shared traditional calligraphy and local history with students.</w:t>
      </w:r>
    </w:p>
    <w:p>
      <w:pPr>
        <w:pStyle w:val="BodyText"/>
      </w:pPr>
      <w:r>
        <w:t xml:space="preserve">This approach served multiple purposes for the Social Worker: it reduced stigma associated with seeking help (as participants were learning a skill, not receiving "charity"), fostered intergenerational bonding, and strengthened community cohesion. This reflects a critical adaptation of social work principles to the Chinese context, where collective harmony is often valued more highly than individual expression.</w:t>
      </w:r>
    </w:p>
    <w:bookmarkEnd w:id="24"/>
    <w:bookmarkStart w:id="25" w:name="collaboration-with-state-structures"/>
    <w:p>
      <w:pPr>
        <w:pStyle w:val="Heading3"/>
      </w:pPr>
      <w:r>
        <w:t xml:space="preserve">3.2 Collaboration with State Structures</w:t>
      </w:r>
    </w:p>
    <w:p>
      <w:pPr>
        <w:pStyle w:val="FirstParagraph"/>
      </w:pPr>
      <w:r>
        <w:t xml:space="preserve">A crucial aspect of being a Social Worker in China Shanghai is the effective collaboration with local neighborhood committees (</w:t>
      </w:r>
      <w:r>
        <w:rPr>
          <w:iCs/>
          <w:i/>
        </w:rPr>
        <w:t xml:space="preserve">Juweihui</w:t>
      </w:r>
      <w:r>
        <w:t xml:space="preserve">). Unlike in some Western countries where social workers may operate independently or within non-governmental organizations that critique state policy, here the relationship is symbiotic. Mei worked closely with community leaders to identify at-risk individuals. This partnership ensures that interventions are supported by local governance and that resources from the state can be efficiently allocated.</w:t>
      </w:r>
    </w:p>
    <w:bookmarkEnd w:id="25"/>
    <w:bookmarkEnd w:id="26"/>
    <w:bookmarkStart w:id="27" w:name="challenges-faced-by-the-social-worker"/>
    <w:p>
      <w:pPr>
        <w:pStyle w:val="Heading2"/>
      </w:pPr>
      <w:r>
        <w:t xml:space="preserve">4. Challenges Faced by the Social Worker</w:t>
      </w:r>
    </w:p>
    <w:p>
      <w:pPr>
        <w:pStyle w:val="FirstParagraph"/>
      </w:pPr>
      <w:r>
        <w:t xml:space="preserve">Despite successes, the profession faces significant hurdles in China Shanghai:</w:t>
      </w:r>
    </w:p>
    <w:p>
      <w:pPr>
        <w:numPr>
          <w:ilvl w:val="0"/>
          <w:numId w:val="1001"/>
        </w:numPr>
        <w:pStyle w:val="Compact"/>
      </w:pPr>
      <w:r>
        <w:rPr>
          <w:bCs/>
          <w:b/>
        </w:rPr>
        <w:t xml:space="preserve">Social Perception:</w:t>
      </w:r>
      <w:r>
        <w:t xml:space="preserve">The public often confuses "Social Workers" with volunteers or community health workers. There is a need for greater awareness regarding the specialized training and professional ethics involved.</w:t>
      </w:r>
    </w:p>
    <w:p>
      <w:pPr>
        <w:numPr>
          <w:ilvl w:val="0"/>
          <w:numId w:val="1001"/>
        </w:numPr>
        <w:pStyle w:val="Compact"/>
      </w:pPr>
      <w:r>
        <w:rPr>
          <w:bCs/>
          <w:b/>
        </w:rPr>
        <w:t xml:space="preserve">Burnout and Turnover:</w:t>
      </w:r>
      <w:r>
        <w:t xml:space="preserve">Due to relatively low salaries compared to the high cost of living in Shanghai, retention rates are challenging. The emotional labor required to deal with complex family traumas, mental health issues, and systemic inequalities is immense.</w:t>
      </w:r>
    </w:p>
    <w:p>
      <w:pPr>
        <w:numPr>
          <w:ilvl w:val="0"/>
          <w:numId w:val="1001"/>
        </w:numPr>
        <w:pStyle w:val="Compact"/>
      </w:pPr>
      <w:r>
        <w:rPr>
          <w:bCs/>
          <w:b/>
        </w:rPr>
        <w:t xml:space="preserve">Evaluation Metrics:</w:t>
      </w:r>
      <w:r>
        <w:t xml:space="preserve">The pressure for quantifiable results from government funders can sometimes conflict with the nuanced, long-term nature of psychosocial support. Measuring the "success" of improved social cohesion is difficult compared to counting the number of aid packages distributed.</w:t>
      </w:r>
    </w:p>
    <w:bookmarkEnd w:id="27"/>
    <w:bookmarkStart w:id="28" w:name="conclusion-and-future-outlook"/>
    <w:p>
      <w:pPr>
        <w:pStyle w:val="Heading2"/>
      </w:pPr>
      <w:r>
        <w:t xml:space="preserve">5. Conclusion and Future Outlook</w:t>
      </w:r>
    </w:p>
    <w:p>
      <w:pPr>
        <w:pStyle w:val="FirstParagraph"/>
      </w:pPr>
      <w:r>
        <w:t xml:space="preserve">This Case Study demonstrates that the role of the Social Worker in China Shanghai is far more complex than traditional definitions suggest. These professionals are not just service providers; they are cultural translators, community organizers, and advocates for vulnerable populations within a rapidly modernizing society.</w:t>
      </w:r>
    </w:p>
    <w:p>
      <w:pPr>
        <w:pStyle w:val="BodyText"/>
      </w:pPr>
      <w:r>
        <w:t xml:space="preserve">The success of initiatives like "Project Harmony" indicates that when social work is adapted to respect local cultural norms—such as the importance of family and community—it can effectively mitigate the adverse effects of urbanization. As China Shanghai continues to evolve, the demand for professional Social Workers will likely grow, particularly in areas such as mental health support for youth facing academic pressure and legal advocacy for migrant workers.</w:t>
      </w:r>
    </w:p>
    <w:p>
      <w:pPr>
        <w:pStyle w:val="BodyText"/>
      </w:pPr>
      <w:r>
        <w:t xml:space="preserve">For policy makers and practitioners alike, this document underscores the necessity of investing in professional training, improving wages to attract talent, and elevating the social status of the Social Worker profession. Only by doing so can China Shanghai ensure that its economic prosperity is matched by social inclusivity and emotional well-being for all residents.</w:t>
      </w:r>
    </w:p>
    <w:p>
      <w:pPr>
        <w:pStyle w:val="BodyText"/>
      </w:pPr>
      <w:r>
        <w:rPr>
          <w:iCs/>
          <w:i/>
        </w:rPr>
        <w:t xml:space="preserve">This Case Study serves as a foundational reference for understanding the critical intersection of professional ethics, cultural adaptation, and urban development in contemporary China Shanghai.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Social Worker in China Shanghai</dc:title>
  <dc:creator/>
  <dc:language>en</dc:language>
  <cp:keywords/>
  <dcterms:created xsi:type="dcterms:W3CDTF">2026-07-29T06:10:33Z</dcterms:created>
  <dcterms:modified xsi:type="dcterms:W3CDTF">2026-07-29T06:10:33Z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