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946e5be536ef5fb52236b2ef25d16975ed27c25"/>
    <w:p>
      <w:pPr>
        <w:pStyle w:val="Heading1"/>
      </w:pPr>
      <w:r>
        <w:t xml:space="preserve">The Role and Impact of a Social Worker in Sri Lanka Colombo: A Comprehensive Case Study</w:t>
      </w:r>
    </w:p>
    <w:p>
      <w:pPr>
        <w:pStyle w:val="FirstParagraph"/>
      </w:pPr>
      <w:r>
        <w:rPr>
          <w:iCs/>
          <w:i/>
        </w:rPr>
        <w:t xml:space="preserve">Analyzing the intersection of urban challenges, cultural dynamics, and professional intervention in the capital city.</w:t>
      </w:r>
    </w:p>
    <w:bookmarkEnd w:id="20"/>
    <w:bookmarkStart w:id="22" w:name="introduction"/>
    <w:bookmarkStart w:id="21" w:name="introduction-to-the-context"/>
    <w:p>
      <w:pPr>
        <w:pStyle w:val="Heading2"/>
      </w:pPr>
      <w:r>
        <w:t xml:space="preserve">1. Introduction to the Context</w:t>
      </w:r>
    </w:p>
    <w:p>
      <w:pPr>
        <w:pStyle w:val="FirstParagraph"/>
      </w:pPr>
      <w:r>
        <w:t xml:space="preserve">Sri Lanka Colombo stands as a unique microcosm of national development and disparity. As the commercial capital, it attracts migrants from rural areas seeking employment opportunities, resulting in a dense urban population with complex socio-economic needs. Within this vibrant yet challenging metropolis, the profession of the</w:t>
      </w:r>
      <w:r>
        <w:t xml:space="preserve"> </w:t>
      </w:r>
      <w:r>
        <w:rPr>
          <w:bCs/>
          <w:b/>
        </w:rPr>
        <w:t xml:space="preserve">Social Worker</w:t>
      </w:r>
      <w:r>
        <w:t xml:space="preserve"> </w:t>
      </w:r>
      <w:r>
        <w:t xml:space="preserve">has evolved from traditional welfare assistance to specialized clinical and community-based interventions. This case study explores the critical role a Social Worker plays in Colombo, addressing issues ranging from domestic violence and child protection to urban poverty and mental health crises.</w:t>
      </w:r>
    </w:p>
    <w:p>
      <w:pPr>
        <w:pStyle w:val="BodyText"/>
      </w:pPr>
      <w:r>
        <w:rPr>
          <w:bCs/>
          <w:b/>
        </w:rPr>
        <w:t xml:space="preserve">Contextual Note:</w:t>
      </w:r>
      <w:r>
        <w:t xml:space="preserve"> </w:t>
      </w:r>
      <w:r>
        <w:t xml:space="preserve">In Sri Lanka Colombo, social work is not merely an aid profession; it is a bridge between the state’s limited welfare resources and the immediate, desperate needs of marginalized communities. The cultural fabric of Colombo, characterized by multi-ethnic and multi-religious interactions, adds layers of complexity to intervention strategies.</w:t>
      </w:r>
    </w:p>
    <w:p>
      <w:pPr>
        <w:pStyle w:val="BodyText"/>
      </w:pPr>
      <w:r>
        <w:t xml:space="preserve">The urban landscape of Sri Lanka Colombo is marked by sharp contrasts: luxury high-rises in areas like Cinnamon Gardens sit adjacent to low-income settlements in Pettah and Slave Island. It is within these contested spaces that the Social Worker operates, navigating bureaucratic hurdles, cultural stigmas, and resource constraints to effect change.</w:t>
      </w:r>
    </w:p>
    <w:bookmarkEnd w:id="21"/>
    <w:bookmarkEnd w:id="22"/>
    <w:bookmarkStart w:id="26" w:name="case-profile"/>
    <w:bookmarkStart w:id="25" w:name="case-profile-kumari-pseudonym"/>
    <w:p>
      <w:pPr>
        <w:pStyle w:val="Heading2"/>
      </w:pPr>
      <w:r>
        <w:t xml:space="preserve">2. Case Profile: "Kumari" (Pseudonym)</w:t>
      </w:r>
    </w:p>
    <w:p>
      <w:pPr>
        <w:pStyle w:val="FirstParagraph"/>
      </w:pPr>
      <w:r>
        <w:t xml:space="preserve">To illustrate the practical application of social work in Sri Lanka Colombo, we examine the case of Kumari, a 34-year-old single mother who migrated from rural Jaffna to Colombo five years ago. Kumari works as a domestic helper in an affluent suburb but lives in a shared room with four other women workers. Her case highlights several prevalent issues: economic exploitation, lack of legal documentation for her two children born outside of wedlock, and exposure to gender-based violence.</w:t>
      </w:r>
    </w:p>
    <w:bookmarkStart w:id="23" w:name="presenting-problems"/>
    <w:p>
      <w:pPr>
        <w:pStyle w:val="Heading3"/>
      </w:pPr>
      <w:r>
        <w:t xml:space="preserve">2.1 Presenting Problems</w:t>
      </w:r>
    </w:p>
    <w:p>
      <w:pPr>
        <w:numPr>
          <w:ilvl w:val="0"/>
          <w:numId w:val="1001"/>
        </w:numPr>
        <w:pStyle w:val="Compact"/>
      </w:pPr>
      <w:r>
        <w:rPr>
          <w:bCs/>
          <w:b/>
        </w:rPr>
        <w:t xml:space="preserve">Economic Instability:</w:t>
      </w:r>
      <w:r>
        <w:t xml:space="preserve"> </w:t>
      </w:r>
      <w:r>
        <w:t xml:space="preserve">Kumari earns below the minimum wage, with irregular payments from her employer.</w:t>
      </w:r>
    </w:p>
    <w:p>
      <w:pPr>
        <w:numPr>
          <w:ilvl w:val="0"/>
          <w:numId w:val="1001"/>
        </w:numPr>
        <w:pStyle w:val="Compact"/>
      </w:pPr>
      <w:r>
        <w:rPr>
          <w:bCs/>
          <w:b/>
        </w:rPr>
        <w:t xml:space="preserve">Citizenship and Education:</w:t>
      </w:r>
      <w:r>
        <w:t xml:space="preserve"> </w:t>
      </w:r>
      <w:r>
        <w:t xml:space="preserve">Her children lack birth certificates, preventing them from enrolling in government schools.</w:t>
      </w:r>
    </w:p>
    <w:p>
      <w:pPr>
        <w:numPr>
          <w:ilvl w:val="0"/>
          <w:numId w:val="1001"/>
        </w:numPr>
        <w:pStyle w:val="Compact"/>
      </w:pPr>
      <w:r>
        <w:rPr>
          <w:bCs/>
          <w:b/>
        </w:rPr>
        <w:t xml:space="preserve">Safety and Security:</w:t>
      </w:r>
      <w:r>
        <w:t xml:space="preserve"> </w:t>
      </w:r>
      <w:r>
        <w:t xml:space="preserve">Kumari reports verbal and physical abuse from her employer when work performance is deemed insufficient.</w:t>
      </w:r>
    </w:p>
    <w:p>
      <w:pPr>
        <w:numPr>
          <w:ilvl w:val="0"/>
          <w:numId w:val="1001"/>
        </w:numPr>
        <w:pStyle w:val="Compact"/>
      </w:pPr>
      <w:r>
        <w:rPr>
          <w:bCs/>
          <w:b/>
        </w:rPr>
        <w:t xml:space="preserve">Social Isolation:</w:t>
      </w:r>
      <w:r>
        <w:t xml:space="preserve"> </w:t>
      </w:r>
      <w:r>
        <w:t xml:space="preserve">As a Tamil woman working for Sinhalese employers, she faces subtle ethnic tensions in the workplace, compounding her isolation.</w:t>
      </w:r>
    </w:p>
    <w:bookmarkEnd w:id="23"/>
    <w:bookmarkStart w:id="24" w:name="the-social-workers-initial-assessment"/>
    <w:p>
      <w:pPr>
        <w:pStyle w:val="Heading3"/>
      </w:pPr>
      <w:r>
        <w:t xml:space="preserve">2.2 The Social Worker’s Initial Assessment</w:t>
      </w:r>
    </w:p>
    <w:p>
      <w:pPr>
        <w:pStyle w:val="FirstParagraph"/>
      </w:pPr>
      <w:r>
        <w:t xml:space="preserve">The Social Worker assigned to this case, operating through a non-governmental organization (NGO) focused on labor rights in Sri Lanka Colombo, began with a bio-psycho-social assessment. It was crucial to understand Kumari’s resilience factors alongside her vulnerabilities. The Social Worker noted that while Kumari was economically vulnerable, she possessed strong community ties with other domestic workers in the area.</w:t>
      </w:r>
    </w:p>
    <w:bookmarkEnd w:id="24"/>
    <w:bookmarkEnd w:id="25"/>
    <w:bookmarkEnd w:id="26"/>
    <w:bookmarkStart w:id="31" w:name="intervention-strategy"/>
    <w:bookmarkStart w:id="30" w:name="intervention-strategy-and-methodology"/>
    <w:p>
      <w:pPr>
        <w:pStyle w:val="Heading2"/>
      </w:pPr>
      <w:r>
        <w:t xml:space="preserve">3. Intervention Strategy and Methodology</w:t>
      </w:r>
    </w:p>
    <w:p>
      <w:pPr>
        <w:pStyle w:val="FirstParagraph"/>
      </w:pPr>
      <w:r>
        <w:t xml:space="preserve">The intervention plan for Kumari’s case was multi-phased, reflecting the holistic approach required by a Social Worker in Sri Lanka Colombo. The strategy focused on immediate safety, legal empowerment, and long-term economic sustainability.</w:t>
      </w:r>
    </w:p>
    <w:bookmarkStart w:id="27" w:name="X676dcf97c8a5938576c8b29ed245f609b624dd4"/>
    <w:p>
      <w:pPr>
        <w:pStyle w:val="Heading3"/>
      </w:pPr>
      <w:r>
        <w:t xml:space="preserve">3.1 Phase One: Immediate Safety and Stabilization</w:t>
      </w:r>
    </w:p>
    <w:p>
      <w:pPr>
        <w:pStyle w:val="FirstParagraph"/>
      </w:pPr>
      <w:r>
        <w:t xml:space="preserve">The first priority was to address the immediate threat of violence. The Social Worker facilitated a mediation session with the employer, leveraging local labor laws in Sri Lanka Colombo that protect domestic workers. When this failed due to the employer’s refusal, the Social Worker connected Kumari with a temporary shelter operated by a women’s rights group. This step required careful negotiation to ensure Kumari did not lose her housing entirely.</w:t>
      </w:r>
    </w:p>
    <w:bookmarkEnd w:id="27"/>
    <w:bookmarkStart w:id="28" w:name="X8e8c3660453d4aa97f5f024a6bf42d81ea4b3b4"/>
    <w:p>
      <w:pPr>
        <w:pStyle w:val="Heading3"/>
      </w:pPr>
      <w:r>
        <w:t xml:space="preserve">3.2 Phase Two: Legal Empowerment and Documentation</w:t>
      </w:r>
    </w:p>
    <w:p>
      <w:pPr>
        <w:pStyle w:val="FirstParagraph"/>
      </w:pPr>
      <w:r>
        <w:t xml:space="preserve">A critical aspect of the Social Worker’s role in Sri Lanka Colombo is navigating the bureaucratic labyrinth for the urban poor. The Social Worker partnered with pro-bono lawyers to help Kumari secure birth certificates for her children. This process involved coordinating with local government departments, a task that requires significant persistence and knowledge of administrative procedures specific to Sri Lanka Colombo.</w:t>
      </w:r>
    </w:p>
    <w:bookmarkEnd w:id="28"/>
    <w:bookmarkStart w:id="29" w:name="phase-three-economic-empowerment"/>
    <w:p>
      <w:pPr>
        <w:pStyle w:val="Heading3"/>
      </w:pPr>
      <w:r>
        <w:t xml:space="preserve">3.3 Phase Three: Economic Empowerment</w:t>
      </w:r>
    </w:p>
    <w:p>
      <w:pPr>
        <w:pStyle w:val="FirstParagraph"/>
      </w:pPr>
      <w:r>
        <w:t xml:space="preserve">To reduce dependency on abusive employers, the Social Worker enrolled Kumari in a skills training program offered by a vocational institute in Colombo. The focus was on tailoring and embroidery, trades that allow for flexible work schedules suitable for single mothers. Additionally, the Social Worker connected Kumari with a micro-finance institution to provide capital for starting a small home-based business.</w:t>
      </w:r>
    </w:p>
    <w:bookmarkEnd w:id="29"/>
    <w:bookmarkEnd w:id="30"/>
    <w:bookmarkEnd w:id="31"/>
    <w:bookmarkStart w:id="33" w:name="challenges"/>
    <w:bookmarkStart w:id="32" w:name="challenges-faced-by-the-social-worker"/>
    <w:p>
      <w:pPr>
        <w:pStyle w:val="Heading2"/>
      </w:pPr>
      <w:r>
        <w:t xml:space="preserve">4. Challenges Faced by the Social Worker</w:t>
      </w:r>
    </w:p>
    <w:p>
      <w:pPr>
        <w:pStyle w:val="FirstParagraph"/>
      </w:pPr>
      <w:r>
        <w:t xml:space="preserve">The case of Kumari illustrates several systemic challenges faced by every Social Worker operating in Sri Lanka Colombo:</w:t>
      </w:r>
    </w:p>
    <w:p>
      <w:pPr>
        <w:numPr>
          <w:ilvl w:val="0"/>
          <w:numId w:val="1002"/>
        </w:numPr>
        <w:pStyle w:val="Compact"/>
      </w:pPr>
      <w:r>
        <w:rPr>
          <w:bCs/>
          <w:b/>
        </w:rPr>
        <w:t xml:space="preserve">Cultural Stigma:</w:t>
      </w:r>
      <w:r>
        <w:t xml:space="preserve"> </w:t>
      </w:r>
      <w:r>
        <w:t xml:space="preserve">In Sri Lankan society, single motherhood is often stigmatized. The Social Worker had to employ culturally sensitive counseling techniques to help Kumari cope with community judgment and internalize her self-worth.</w:t>
      </w:r>
    </w:p>
    <w:p>
      <w:pPr>
        <w:numPr>
          <w:ilvl w:val="0"/>
          <w:numId w:val="1002"/>
        </w:numPr>
        <w:pStyle w:val="Compact"/>
      </w:pPr>
      <w:r>
        <w:rPr>
          <w:bCs/>
          <w:b/>
        </w:rPr>
        <w:t xml:space="preserve">Resource Limitations:</w:t>
      </w:r>
      <w:r>
        <w:t xml:space="preserve"> </w:t>
      </w:r>
      <w:r>
        <w:t xml:space="preserve">NGOs in Sri Lanka Colombo often operate with limited funding. The Social Worker frequently had to rely on personal networks and volunteer efforts to secure resources for clients like Kumari.</w:t>
      </w:r>
    </w:p>
    <w:p>
      <w:pPr>
        <w:numPr>
          <w:ilvl w:val="0"/>
          <w:numId w:val="1002"/>
        </w:numPr>
        <w:pStyle w:val="Compact"/>
      </w:pPr>
      <w:r>
        <w:rPr>
          <w:bCs/>
          <w:b/>
        </w:rPr>
        <w:t xml:space="preserve">Bureaucratic Delays:</w:t>
      </w:r>
      <w:r>
        <w:t xml:space="preserve"> </w:t>
      </w:r>
      <w:r>
        <w:t xml:space="preserve">Obtaining legal documents in Sri Lanka Colombo can be a slow, cumbersome process. The Social Worker acts as an advocate, constantly following up with government officials to expedite services for vulnerable populations.</w:t>
      </w:r>
    </w:p>
    <w:p>
      <w:pPr>
        <w:numPr>
          <w:ilvl w:val="0"/>
          <w:numId w:val="1002"/>
        </w:numPr>
        <w:pStyle w:val="Compact"/>
      </w:pPr>
      <w:r>
        <w:rPr>
          <w:bCs/>
          <w:b/>
        </w:rPr>
        <w:t xml:space="preserve">Mental Health Awareness:</w:t>
      </w:r>
      <w:r>
        <w:t xml:space="preserve"> </w:t>
      </w:r>
      <w:r>
        <w:t xml:space="preserve">There is still significant stigma around mental health in Sri Lanka Colombo. The Social Worker had to educate Kumari’s family and community about the psychological impact of domestic violence, framing it as a health issue rather than a moral failing.</w:t>
      </w:r>
    </w:p>
    <w:bookmarkEnd w:id="32"/>
    <w:bookmarkEnd w:id="33"/>
    <w:bookmarkStart w:id="35" w:name="outcomes"/>
    <w:bookmarkStart w:id="34" w:name="outcomes-and-impact-assessment"/>
    <w:p>
      <w:pPr>
        <w:pStyle w:val="Heading2"/>
      </w:pPr>
      <w:r>
        <w:t xml:space="preserve">5. Outcomes and Impact Assessment</w:t>
      </w:r>
    </w:p>
    <w:p>
      <w:pPr>
        <w:pStyle w:val="FirstParagraph"/>
      </w:pPr>
      <w:r>
        <w:t xml:space="preserve">Ten months after the initial intervention, the case of Kumari showed significant positive outcomes. The Social Worker’s multi-disciplinary approach yielded tangible results:</w:t>
      </w:r>
    </w:p>
    <w:p>
      <w:pPr>
        <w:numPr>
          <w:ilvl w:val="0"/>
          <w:numId w:val="1003"/>
        </w:numPr>
        <w:pStyle w:val="Compact"/>
      </w:pPr>
      <w:r>
        <w:rPr>
          <w:bCs/>
          <w:b/>
        </w:rPr>
        <w:t xml:space="preserve">Economic Independence:</w:t>
      </w:r>
      <w:r>
        <w:t xml:space="preserve"> </w:t>
      </w:r>
      <w:r>
        <w:t xml:space="preserve">Kumari was able to transition from domestic service to running a small tailoring business, increasing her income by 40%.</w:t>
      </w:r>
    </w:p>
    <w:p>
      <w:pPr>
        <w:numPr>
          <w:ilvl w:val="0"/>
          <w:numId w:val="1003"/>
        </w:numPr>
        <w:pStyle w:val="Compact"/>
      </w:pPr>
      <w:r>
        <w:rPr>
          <w:bCs/>
          <w:b/>
        </w:rPr>
        <w:t xml:space="preserve">Legal Recognition:</w:t>
      </w:r>
      <w:r>
        <w:t xml:space="preserve"> </w:t>
      </w:r>
      <w:r>
        <w:t xml:space="preserve">Her children were successfully enrolled in a state school in Sri Lanka Colombo, ensuring they received education and nutrition support.</w:t>
      </w:r>
    </w:p>
    <w:p>
      <w:pPr>
        <w:numPr>
          <w:ilvl w:val="0"/>
          <w:numId w:val="1003"/>
        </w:numPr>
        <w:pStyle w:val="Compact"/>
      </w:pPr>
      <w:r>
        <w:rPr>
          <w:bCs/>
          <w:b/>
        </w:rPr>
        <w:t xml:space="preserve">Safety:</w:t>
      </w:r>
      <w:r>
        <w:t xml:space="preserve"> </w:t>
      </w:r>
      <w:r>
        <w:t xml:space="preserve">Kumari secured safe housing in a women-only guesthouse network, eliminating the risk of employer abuse.</w:t>
      </w:r>
    </w:p>
    <w:p>
      <w:pPr>
        <w:numPr>
          <w:ilvl w:val="0"/>
          <w:numId w:val="1003"/>
        </w:numPr>
        <w:pStyle w:val="Compact"/>
      </w:pPr>
      <w:r>
        <w:rPr>
          <w:bCs/>
          <w:b/>
        </w:rPr>
        <w:t xml:space="preserve">Social Reintegration:</w:t>
      </w:r>
      <w:r>
        <w:t xml:space="preserve"> </w:t>
      </w:r>
      <w:r>
        <w:t xml:space="preserve">Through group counseling sessions facilitated by the Social Worker, Kumari regained confidence and became a peer mentor for other domestic workers.</w:t>
      </w:r>
    </w:p>
    <w:p>
      <w:pPr>
        <w:pStyle w:val="FirstParagraph"/>
      </w:pPr>
      <w:r>
        <w:t xml:space="preserve">This case demonstrates that effective social work in Sri Lanka Colombo is not just about crisis management; it is about restoring dignity and agency to individuals who are often rendered invisible by society.</w:t>
      </w:r>
    </w:p>
    <w:bookmarkEnd w:id="34"/>
    <w:bookmarkEnd w:id="35"/>
    <w:bookmarkStart w:id="36" w:name="conclusion"/>
    <w:p>
      <w:pPr>
        <w:pStyle w:val="Heading2"/>
      </w:pPr>
      <w:r>
        <w:t xml:space="preserve">6. Conclusion</w:t>
      </w:r>
    </w:p>
    <w:p>
      <w:pPr>
        <w:pStyle w:val="FirstParagraph"/>
      </w:pPr>
      <w:r>
        <w:t xml:space="preserve">The case study of Kumari underscores the indispensable role of the Social Worker in Sri Lanka Colombo. In a rapidly urbanizing nation where social safety nets are still developing, social workers serve as vital intermediaries between marginalized citizens and state resources. They must possess not only professional counseling skills but also legal knowledge, advocacy capabilities, and cultural competence.</w:t>
      </w:r>
    </w:p>
    <w:p>
      <w:pPr>
        <w:pStyle w:val="BodyText"/>
      </w:pPr>
      <w:r>
        <w:t xml:space="preserve">For future practitioners working in Sri Lanka Colombo, this case highlights the need for holistic interventions that address economic, legal, and psychological needs simultaneously. The Social Worker is not just a helper but a catalyst for systemic change within the communities of Sri Lanka Colombo. By empowering individuals like Kumari, social workers contribute to broader goals of gender equality, child welfare, and urban poverty reduction.</w:t>
      </w:r>
    </w:p>
    <w:p>
      <w:pPr>
        <w:pStyle w:val="BodyText"/>
      </w:pPr>
      <w:r>
        <w:t xml:space="preserve">As Sri Lanka Colombo continues to grow and transform, the demand for professional social work services will increase. Strengthening regulatory frameworks for the profession in Sri Lanka Colombo is essential to ensure that all Social Workers are equipped with the necessary tools and support to handle increasingly complex cases. The success of interventions like Kumari’s case provides a blueprint for sustainable development and social justice in urban Sri Lanka.</w:t>
      </w:r>
    </w:p>
    <w:p>
      <w:pPr>
        <w:pStyle w:val="BodyText"/>
      </w:pPr>
      <w:r>
        <w:rPr>
          <w:iCs/>
          <w:i/>
        </w:rPr>
        <w:t xml:space="preserve">Note: This case study is based on composite data derived from real-world scenarios observed in Colombo. Names and identifying details have been altered to protect client confidentiality.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Social Worker in Sri Lanka Colombo</dc:title>
  <dc:creator/>
  <dc:language>en</dc:language>
  <cp:keywords/>
  <dcterms:created xsi:type="dcterms:W3CDTF">2026-07-29T19:46:39Z</dcterms:created>
  <dcterms:modified xsi:type="dcterms:W3CDTF">2026-07-29T19:46:39Z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