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Worker</w:t>
      </w:r>
      <w:r>
        <w:t xml:space="preserve"> </w:t>
      </w:r>
      <w:r>
        <w:t xml:space="preserve">Intervention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06bcf6f255b56de65fdba8365340e5fdb0ad0f8"/>
    <w:p>
      <w:pPr>
        <w:pStyle w:val="Heading1"/>
      </w:pPr>
      <w:r>
        <w:t xml:space="preserve">Navigating the Crisis: A Case Study of a Social Worker in United States San Francisco</w:t>
      </w:r>
    </w:p>
    <w:p>
      <w:pPr>
        <w:pStyle w:val="FirstParagraph"/>
      </w:pPr>
      <w:r>
        <w:rPr>
          <w:bCs/>
          <w:b/>
        </w:rPr>
        <w:t xml:space="preserve">Date:</w:t>
      </w:r>
      <w:r>
        <w:t xml:space="preserve"> </w:t>
      </w:r>
      <w:r>
        <w:t xml:space="preserve">October 24, 2023</w:t>
      </w:r>
      <w:r>
        <w:br/>
      </w:r>
      <w:r>
        <w:rPr>
          <w:bCs/>
          <w:b/>
        </w:rPr>
        <w:t xml:space="preserve">Lokation:</w:t>
      </w:r>
      <w:r>
        <w:t xml:space="preserve"> </w:t>
      </w:r>
      <w:r>
        <w:t xml:space="preserve">United States San Francisco</w:t>
      </w:r>
      <w:r>
        <w:br/>
      </w:r>
      <w:r>
        <w:rPr>
          <w:bCs/>
          <w:b/>
        </w:rPr>
        <w:t xml:space="preserve">Subject:</w:t>
      </w:r>
      <w:r>
        <w:t xml:space="preserve"> </w:t>
      </w:r>
      <w:r>
        <w:t xml:space="preserve">Integrated Care for Homelessness and Mental Health Stability</w:t>
      </w:r>
    </w:p>
    <w:p>
      <w:pPr>
        <w:pStyle w:val="BodyText"/>
      </w:pPr>
      <w:r>
        <w:t xml:space="preserve">This Case Study examines the multifaceted challenges faced by a dedicated Social Worker operating within the unique socio-economic landscape of United States San Francisco. It highlights how local policies, housing shortages, and mental health crises intersect in one of America's most progressive yet economically stratified cities.</w:t>
      </w:r>
    </w:p>
    <w:bookmarkStart w:id="20" w:name="introduction"/>
    <w:p>
      <w:pPr>
        <w:pStyle w:val="Heading2"/>
      </w:pPr>
      <w:r>
        <w:t xml:space="preserve">1. Introduction</w:t>
      </w:r>
    </w:p>
    <w:p>
      <w:pPr>
        <w:pStyle w:val="FirstParagraph"/>
      </w:pPr>
      <w:r>
        <w:t xml:space="preserve">Social Work is not merely a profession; it is a practice-based profession and an academic discipline that promotes social change, development, social cohesion, and the empowerment and liberation of people. In the context of United States San Francisco, this definition takes on heightened significance. The city has long been at the forefront of progressive social policy, yet it simultaneously struggles with some of the most severe disparities in wealth access to housing in North America.</w:t>
      </w:r>
    </w:p>
    <w:p>
      <w:pPr>
        <w:pStyle w:val="BodyText"/>
      </w:pPr>
      <w:r>
        <w:t xml:space="preserve">This Case Study focuses on "Elena," a licensed clinical social worker (LCSW) employed by a non-profit agency dedicated to harm reduction and housing stability. Elena’s work exemplifies the intense, nuanced, and often resource-heavy nature of social work in United States San Francisco. Her case illustrates how a Social Worker must navigate bureaucratic hurdles, cultural sensitivities, and immediate survival needs to effect meaningful change for vulnerable populations.</w:t>
      </w:r>
    </w:p>
    <w:bookmarkEnd w:id="20"/>
    <w:bookmarkStart w:id="21" w:name="client-profile-marcus"/>
    <w:p>
      <w:pPr>
        <w:pStyle w:val="Heading2"/>
      </w:pPr>
      <w:r>
        <w:t xml:space="preserve">2. Client Profile: "Marcus"</w:t>
      </w:r>
    </w:p>
    <w:p>
      <w:pPr>
        <w:pStyle w:val="FirstParagraph"/>
      </w:pPr>
      <w:r>
        <w:t xml:space="preserve">Marcus (a pseudonym) is a 45-year-old male who presented himself at the emergency intake center in the Tenderloin district of United States San Francisco. Marcus had been experiencing chronic homelessness for approximately three years. His history included untreated schizophrenia, exacerbated by decades of substance use as a coping mechanism for his psychosis and the traumatic environment of living on the streets.</w:t>
      </w:r>
    </w:p>
    <w:p>
      <w:pPr>
        <w:pStyle w:val="BodyText"/>
      </w:pPr>
      <w:r>
        <w:t xml:space="preserve">Marcus’s situation was typical yet complex. He was not merely homeless; he was systemically invisible to mainstream housing markets due to his lack of income, credit history, and mental health records. However, because he resided in United States San Francisco, he had access to a dense network of public health resources that might be unavailable in other parts of the country. The challenge lay not in the availability of services, but in Marcus’s ability to navigate them while managing his acute psychotic episodes.</w:t>
      </w:r>
    </w:p>
    <w:bookmarkEnd w:id="21"/>
    <w:bookmarkStart w:id="25" w:name="X16686b206aee199ff77119c364b7eee8305ccc1"/>
    <w:p>
      <w:pPr>
        <w:pStyle w:val="Heading2"/>
      </w:pPr>
      <w:r>
        <w:t xml:space="preserve">3. The Role and Actions of the Social Worker</w:t>
      </w:r>
    </w:p>
    <w:p>
      <w:pPr>
        <w:pStyle w:val="FirstParagraph"/>
      </w:pPr>
      <w:r>
        <w:t xml:space="preserve">Elena, as Marcus’s assigned Social Worker, adopted a holistic approach grounded in the Strengths Perspective and Trauma-Informed Care. Her intervention strategy involved several critical phases:</w:t>
      </w:r>
    </w:p>
    <w:bookmarkStart w:id="22" w:name="a.-building-trust-through-harm-reduction"/>
    <w:p>
      <w:pPr>
        <w:pStyle w:val="Heading3"/>
      </w:pPr>
      <w:r>
        <w:t xml:space="preserve">A. Building Trust Through Harm Reduction</w:t>
      </w:r>
    </w:p>
    <w:p>
      <w:pPr>
        <w:pStyle w:val="FirstParagraph"/>
      </w:pPr>
      <w:r>
        <w:t xml:space="preserve">In United States San Francisco, traditional abstinence-based models often fail with clients who are deeply entrenched in survival mode. Elena prioritized building rapport without demanding immediate sobriety or medication compliance. She met Marcus on his terms, engaging in street outreach before attempting to bring him into a clinic setting. This phase demonstrated the core tenet of modern social work: meeting clients where they are, not where professionals wish them to be.</w:t>
      </w:r>
    </w:p>
    <w:bookmarkEnd w:id="22"/>
    <w:bookmarkStart w:id="23" w:name="X44a995e138cc77ef4a226be57d34f8df2121de6"/>
    <w:p>
      <w:pPr>
        <w:pStyle w:val="Heading3"/>
      </w:pPr>
      <w:r>
        <w:t xml:space="preserve">B. Navigating the Bureaucracy of United States San Francisco</w:t>
      </w:r>
    </w:p>
    <w:p>
      <w:pPr>
        <w:pStyle w:val="FirstParagraph"/>
      </w:pPr>
      <w:r>
        <w:t xml:space="preserve">Marcus required access to specialized housing programs such as "Housing First" initiatives funded by the city and county of United States San Francisco. The process involved extensive paperwork, coordination with public defenders, and liaison work with outpatient psychiatric clinics. Elena acted as a navigator, interpreting complex eligibility criteria for Marcus and advocating on his behalf during case conferences. This aspect of social work is often overlooked but is crucial; without an advocate to translate systemic requirements into actionable steps for the client, services remain theoretical.</w:t>
      </w:r>
    </w:p>
    <w:bookmarkEnd w:id="23"/>
    <w:bookmarkStart w:id="24" w:name="X8e7ffa533cd2fd1b0ebbcfcfe9a75d38d8f020a"/>
    <w:p>
      <w:pPr>
        <w:pStyle w:val="Heading3"/>
      </w:pPr>
      <w:r>
        <w:t xml:space="preserve">C. Addressing Mental Health and Substance Use</w:t>
      </w:r>
    </w:p>
    <w:p>
      <w:pPr>
        <w:pStyle w:val="FirstParagraph"/>
      </w:pPr>
      <w:r>
        <w:t xml:space="preserve">The Social Worker coordinated with long-acting injectable antipsychotics, a medical intervention that required Marcus’s consent. Through motivational interviewing techniques, Elena helped Marcus understand the benefits of treatment without resorting to coercion. This delicate balance is a hallmark of ethical social work practice: respecting autonomy while ensuring safety.</w:t>
      </w:r>
    </w:p>
    <w:bookmarkEnd w:id="24"/>
    <w:bookmarkEnd w:id="25"/>
    <w:bookmarkStart w:id="26" w:name="X2586b1564539d83686c81906c84dfc2df3185a0"/>
    <w:p>
      <w:pPr>
        <w:pStyle w:val="Heading2"/>
      </w:pPr>
      <w:r>
        <w:t xml:space="preserve">4. Challenges Specific to United States San Francisco</w:t>
      </w:r>
    </w:p>
    <w:p>
      <w:pPr>
        <w:pStyle w:val="FirstParagraph"/>
      </w:pPr>
      <w:r>
        <w:t xml:space="preserve">The efficacy of Social Work in this Case Study was tested against the unique pressures present in United States San Francisco:</w:t>
      </w:r>
    </w:p>
    <w:p>
      <w:pPr>
        <w:numPr>
          <w:ilvl w:val="0"/>
          <w:numId w:val="1001"/>
        </w:numPr>
        <w:pStyle w:val="Compact"/>
      </w:pPr>
      <w:r>
        <w:rPr>
          <w:bCs/>
          <w:b/>
        </w:rPr>
        <w:t xml:space="preserve">Housing Scarcity:</w:t>
      </w:r>
    </w:p>
    <w:p>
      <w:pPr>
        <w:numPr>
          <w:ilvl w:val="0"/>
          <w:numId w:val="1001"/>
        </w:numPr>
        <w:pStyle w:val="Compact"/>
      </w:pPr>
      <w:r>
        <w:rPr>
          <w:bCs/>
          <w:b/>
        </w:rPr>
        <w:t xml:space="preserve">Cost of Living:</w:t>
      </w:r>
    </w:p>
    <w:p>
      <w:pPr>
        <w:numPr>
          <w:ilvl w:val="0"/>
          <w:numId w:val="1001"/>
        </w:numPr>
        <w:pStyle w:val="Compact"/>
      </w:pPr>
      <w:r>
        <w:rPr>
          <w:bCs/>
          <w:b/>
        </w:rPr>
        <w:t xml:space="preserve">Cultural Competency:</w:t>
      </w:r>
    </w:p>
    <w:bookmarkEnd w:id="26"/>
    <w:bookmarkStart w:id="27" w:name="outcomes"/>
    <w:p>
      <w:pPr>
        <w:pStyle w:val="Heading2"/>
      </w:pPr>
      <w:r>
        <w:t xml:space="preserve">5. Outcomes</w:t>
      </w:r>
    </w:p>
    <w:p>
      <w:pPr>
        <w:pStyle w:val="FirstParagraph"/>
      </w:pPr>
      <w:r>
        <w:t xml:space="preserve">After eight months of intensive case management by the Social Worker Marcus was transitioned into a permanent supportive housing unit in San Francisco. He maintained regular attendance at psychiatric appointments and reduced his substance use, though he did not achieve total abstinence—a realistic goal within a harm reduction framework.</w:t>
      </w:r>
    </w:p>
    <w:p>
      <w:pPr>
        <w:pStyle w:val="BodyText"/>
      </w:pPr>
      <w:r>
        <w:t xml:space="preserve">The outcome highlights the success of integrated care. It is not just about housing; it is about sustaining health and social connection. Marcus reported a significant improvement in his quality of life, citing the stability as foundational to his mental health recovery.</w:t>
      </w:r>
    </w:p>
    <w:bookmarkEnd w:id="27"/>
    <w:bookmarkStart w:id="28" w:name="conclusion"/>
    <w:p>
      <w:pPr>
        <w:pStyle w:val="Heading2"/>
      </w:pPr>
      <w:r>
        <w:t xml:space="preserve">6. Conclusion</w:t>
      </w:r>
    </w:p>
    <w:p>
      <w:pPr>
        <w:pStyle w:val="FirstParagraph"/>
      </w:pPr>
      <w:r>
        <w:t xml:space="preserve">This Case Study underscores the vital role of the Social Worker in United States San Francisco. The city presents a paradox: immense resources coexist with profound need. A Social Worker acts as the linchpin between these two realities.</w:t>
      </w:r>
    </w:p>
    <w:p>
      <w:pPr>
        <w:pStyle w:val="BodyText"/>
      </w:pPr>
      <w:r>
        <w:t xml:space="preserve">The profession demands resilience, advocacy, and clinical expertise. In United States San Francisco, where homelessness is highly visible and mental health crises are frequent, the Social Worker serves not only as a caregiver but also as a systemic navigator. They translate policy into practice and resource into relief.</w:t>
      </w:r>
    </w:p>
    <w:p>
      <w:pPr>
        <w:pStyle w:val="BodyText"/>
      </w:pPr>
      <w:r>
        <w:t xml:space="preserve">For policymakers and practitioners alike, this Case Study reinforces that effective social work in high-cost urban environments like United States San Francisco requires sustained investment in workforce support for Social Workers themselves. Burnout is prevalent; retention is key to maintaining the continuity of care that clients like Marcus depend on. Ultimately, the story of a Social Worker in United States San Francisco is a testament to the human capacity for resilience when supported by compassionate and skilled professional intervention.</w:t>
      </w:r>
    </w:p>
    <w:p>
      <w:pPr>
        <w:pStyle w:val="BodyText"/>
      </w:pPr>
      <w:r>
        <w:rPr>
          <w:iCs/>
          <w:i/>
        </w:rPr>
        <w:t xml:space="preserve">End of Case Study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Worker Intervention in United States San Francisco</dc:title>
  <dc:creator/>
  <dc:language>en</dc:language>
  <cp:keywords/>
  <dcterms:created xsi:type="dcterms:W3CDTF">2026-07-30T05:48:23Z</dcterms:created>
  <dcterms:modified xsi:type="dcterms:W3CDTF">2026-07-30T05:48:23Z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