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Community</w:t>
      </w:r>
      <w:r>
        <w:t xml:space="preserve"> </w:t>
      </w:r>
      <w:r>
        <w:t xml:space="preserve">Intervention</w:t>
      </w:r>
      <w:r>
        <w:t xml:space="preserve"> </w:t>
      </w:r>
      <w:r>
        <w:t xml:space="preserve">in</w:t>
      </w:r>
      <w:r>
        <w:t xml:space="preserve"> </w:t>
      </w:r>
      <w:r>
        <w:t xml:space="preserve">Zimbabwe</w:t>
      </w:r>
      <w:r>
        <w:t xml:space="preserve"> </w:t>
      </w:r>
      <w:r>
        <w:t xml:space="preserve">Harare</w:t>
      </w:r>
    </w:p>
    <w:bookmarkStart w:id="30" w:name="X95ecd4ea8acb828a4093287aadea5cd8d74bd2a"/>
    <w:p>
      <w:pPr>
        <w:pStyle w:val="Heading1"/>
      </w:pPr>
      <w:r>
        <w:t xml:space="preserve">Case Study Report: Empowering the Marginalized in Zimbabwe Harare through Social Work Intervention</w:t>
      </w:r>
    </w:p>
    <w:p>
      <w:pPr>
        <w:pStyle w:val="FirstParagraph"/>
      </w:pPr>
      <w:r>
        <w:rPr>
          <w:bCs/>
          <w:b/>
        </w:rPr>
        <w:t xml:space="preserve">Date:</w:t>
      </w:r>
      <w:r>
        <w:t xml:space="preserve"> </w:t>
      </w:r>
      <w:r>
        <w:t xml:space="preserve">October 26, 2023</w:t>
      </w:r>
      <w:r>
        <w:br/>
      </w:r>
    </w:p>
    <w:p>
      <w:pPr>
        <w:pStyle w:val="BodyText"/>
      </w:pPr>
      <w:r>
        <w:t xml:space="preserve">Department of Social Welfare and Community Development</w:t>
      </w:r>
      <w:r>
        <w:br/>
      </w:r>
    </w:p>
    <w:p>
      <w:pPr>
        <w:pStyle w:val="BodyText"/>
      </w:pPr>
      <w:r>
        <w:t xml:space="preserve">Zimbabwe Harare</w:t>
      </w:r>
    </w:p>
    <w:bookmarkStart w:id="20" w:name="introduction"/>
    <w:p>
      <w:pPr>
        <w:pStyle w:val="Heading2"/>
      </w:pPr>
      <w:r>
        <w:t xml:space="preserve">1. Introduction to the Case Study Context</w:t>
      </w:r>
    </w:p>
    <w:p>
      <w:pPr>
        <w:pStyle w:val="FirstParagraph"/>
      </w:pPr>
      <w:r>
        <w:t xml:space="preserve">This comprehensive case study explores the multifaceted challenges faced by vulnerable populations within the urban landscape of Zimbabwe Harare. As one of Southern Africa’s most populous cities, Zimbabwe Harare presents a unique paradox of resource availability amidst severe infrastructural and economic constraints. The primary focus of this document is to analyze the role, methodologies, and impact of a dedicated</w:t>
      </w:r>
      <w:r>
        <w:t xml:space="preserve"> </w:t>
      </w:r>
      <w:r>
        <w:rPr>
          <w:bCs/>
          <w:b/>
        </w:rPr>
        <w:t xml:space="preserve">Social Worker</w:t>
      </w:r>
      <w:r>
        <w:t xml:space="preserve"> </w:t>
      </w:r>
      <w:r>
        <w:t xml:space="preserve">operating within the high-density suburbs such as Mbare and Warren Park. This</w:t>
      </w:r>
      <w:r>
        <w:t xml:space="preserve"> </w:t>
      </w:r>
      <w:r>
        <w:rPr>
          <w:bCs/>
          <w:b/>
        </w:rPr>
        <w:t xml:space="preserve">Case Study</w:t>
      </w:r>
      <w:r>
        <w:t xml:space="preserve"> </w:t>
      </w:r>
      <w:r>
        <w:t xml:space="preserve">serves as a critical examination of how professional social work interventions can mitigate poverty, address gender-based violence (GBV), and support child welfare in a rapidly changing socio-economic environment.</w:t>
      </w:r>
    </w:p>
    <w:p>
      <w:pPr>
        <w:pStyle w:val="BodyText"/>
      </w:pPr>
      <w:r>
        <w:t xml:space="preserve">In Zimbabwe Harare, the collapse of public infrastructure combined with hyperinflationary periods has disproportionately affected the most vulnerable citizens. The</w:t>
      </w:r>
      <w:r>
        <w:t xml:space="preserve"> </w:t>
      </w:r>
      <w:r>
        <w:rPr>
          <w:bCs/>
          <w:b/>
        </w:rPr>
        <w:t xml:space="preserve">Social Worker</w:t>
      </w:r>
      <w:r>
        <w:t xml:space="preserve"> </w:t>
      </w:r>
      <w:r>
        <w:t xml:space="preserve">acts not only as a therapist but also as a caseworker, advocate, and community organizer. This document details specific interventions implemented over a twelve-month period to demonstrate best practices in resource-limited settings.</w:t>
      </w:r>
    </w:p>
    <w:bookmarkEnd w:id="20"/>
    <w:bookmarkStart w:id="21" w:name="client-profile"/>
    <w:p>
      <w:pPr>
        <w:pStyle w:val="Heading2"/>
      </w:pPr>
      <w:r>
        <w:t xml:space="preserve">2. Client Profile and Background</w:t>
      </w:r>
    </w:p>
    <w:p>
      <w:pPr>
        <w:pStyle w:val="FirstParagraph"/>
      </w:pPr>
      <w:r>
        <w:t xml:space="preserve">The primary subject of this</w:t>
      </w:r>
      <w:r>
        <w:t xml:space="preserve"> </w:t>
      </w:r>
      <w:r>
        <w:rPr>
          <w:bCs/>
          <w:b/>
        </w:rPr>
        <w:t xml:space="preserve">Case Study</w:t>
      </w:r>
      <w:r>
        <w:t xml:space="preserve"> </w:t>
      </w:r>
      <w:r>
        <w:t xml:space="preserve">is "Sarah" (a pseudonym), a 34-year-old single mother residing in a high-density suburb of Zimbabwe Harare. Sarah became the sole caregiver for her three children after her partner abandoned the family, leaving them with significant debt and no financial means. Sarah previously worked as a casual laborer at the Mbare Musika market, but due to economic instability, she lost her income source.</w:t>
      </w:r>
    </w:p>
    <w:p>
      <w:pPr>
        <w:pStyle w:val="BodyText"/>
      </w:pPr>
      <w:r>
        <w:t xml:space="preserve">Upon referral by local church leaders and community elders in Zimbabwe Harare, a registered</w:t>
      </w:r>
      <w:r>
        <w:t xml:space="preserve"> </w:t>
      </w:r>
      <w:r>
        <w:rPr>
          <w:bCs/>
          <w:b/>
        </w:rPr>
        <w:t xml:space="preserve">Social Worker</w:t>
      </w:r>
      <w:r>
        <w:t xml:space="preserve"> </w:t>
      </w:r>
      <w:r>
        <w:t xml:space="preserve">from the Department of Social Welfare initiated contact. The initial assessment revealed multiple intersecting issues: acute housing insecurity, malnutrition among the youngest child, untreated hypertension for Sarah, and signs of severe anxiety related to financial survival. This complex profile illustrates why holistic social work is essential in Zimbabwe Harare.</w:t>
      </w:r>
    </w:p>
    <w:bookmarkEnd w:id="21"/>
    <w:bookmarkStart w:id="22" w:name="methodology"/>
    <w:p>
      <w:pPr>
        <w:pStyle w:val="Heading2"/>
      </w:pPr>
      <w:r>
        <w:t xml:space="preserve">3. Methodological Approach</w:t>
      </w:r>
    </w:p>
    <w:p>
      <w:pPr>
        <w:pStyle w:val="FirstParagraph"/>
      </w:pPr>
      <w:r>
        <w:t xml:space="preserve">The intervention strategy employed by the</w:t>
      </w:r>
      <w:r>
        <w:t xml:space="preserve"> </w:t>
      </w:r>
      <w:r>
        <w:rPr>
          <w:bCs/>
          <w:b/>
        </w:rPr>
        <w:t xml:space="preserve">Social Worker</w:t>
      </w:r>
      <w:r>
        <w:t xml:space="preserve"> </w:t>
      </w:r>
      <w:r>
        <w:t xml:space="preserve">was grounded in the Ecological Systems Theory, recognizing that individual problems cannot be solved without addressing environmental factors. The approach utilized within this Zimbabwe Harare context involved three distinct phases:</w:t>
      </w:r>
    </w:p>
    <w:p>
      <w:pPr>
        <w:numPr>
          <w:ilvl w:val="0"/>
          <w:numId w:val="1001"/>
        </w:numPr>
        <w:pStyle w:val="Compact"/>
      </w:pPr>
      <w:r>
        <w:rPr>
          <w:bCs/>
          <w:b/>
        </w:rPr>
        <w:t xml:space="preserve">Micro-System Intervention:</w:t>
      </w:r>
      <w:r>
        <w:t xml:space="preserve"> </w:t>
      </w:r>
      <w:r>
        <w:t xml:space="preserve">Direct counseling and crisis management for Sarah and her children.</w:t>
      </w:r>
    </w:p>
    <w:p>
      <w:pPr>
        <w:numPr>
          <w:ilvl w:val="0"/>
          <w:numId w:val="1001"/>
        </w:numPr>
        <w:pStyle w:val="Compact"/>
      </w:pPr>
      <w:r>
        <w:rPr>
          <w:bCs/>
          <w:b/>
        </w:rPr>
        <w:t xml:space="preserve">Meso-System Collaboration:</w:t>
      </w:r>
      <w:r>
        <w:t xml:space="preserve"> </w:t>
      </w:r>
      <w:r>
        <w:t xml:space="preserve">Linking the family with local NGOs, food banks, and healthcare providers in Zimbabwe Harare.</w:t>
      </w:r>
    </w:p>
    <w:p>
      <w:pPr>
        <w:numPr>
          <w:ilvl w:val="0"/>
          <w:numId w:val="1001"/>
        </w:numPr>
        <w:pStyle w:val="Compact"/>
      </w:pPr>
      <w:r>
        <w:t xml:space="preserve">Macro-System Advocacy:</w:t>
      </w:r>
    </w:p>
    <w:p>
      <w:pPr>
        <w:pStyle w:val="FirstParagraph"/>
      </w:pPr>
      <w:r>
        <w:t xml:space="preserve">The</w:t>
      </w:r>
      <w:r>
        <w:t xml:space="preserve"> </w:t>
      </w:r>
      <w:r>
        <w:rPr>
          <w:bCs/>
          <w:b/>
        </w:rPr>
        <w:t xml:space="preserve">Social Worker</w:t>
      </w:r>
      <w:r>
        <w:t xml:space="preserve"> </w:t>
      </w:r>
      <w:r>
        <w:t xml:space="preserve">adopted a culturally sensitive approach, respecting the Ubuntu philosophy prevalent in Zimbabwean society. By engaging community structures, the intervention ensured that Sarah did not feel stigmatized but rather supported by her neighborhood network. This cultural adaptation is crucial for any successful</w:t>
      </w:r>
      <w:r>
        <w:t xml:space="preserve"> </w:t>
      </w:r>
      <w:r>
        <w:rPr>
          <w:bCs/>
          <w:b/>
        </w:rPr>
        <w:t xml:space="preserve">Case Study</w:t>
      </w:r>
      <w:r>
        <w:t xml:space="preserve"> </w:t>
      </w:r>
      <w:r>
        <w:t xml:space="preserve">involving social work in Zimbabwe Harare.</w:t>
      </w:r>
    </w:p>
    <w:bookmarkEnd w:id="22"/>
    <w:bookmarkStart w:id="23" w:name="challenges"/>
    <w:p>
      <w:pPr>
        <w:pStyle w:val="Heading2"/>
      </w:pPr>
      <w:r>
        <w:t xml:space="preserve">4. Challenges Encountered in Zimbabwe Harare</w:t>
      </w:r>
    </w:p>
    <w:p>
      <w:pPr>
        <w:pStyle w:val="FirstParagraph"/>
      </w:pPr>
      <w:r>
        <w:t xml:space="preserve">The operational environment in Zimbabwe Harare presents significant hurdles for effective service delivery. The primary challenge identified during this</w:t>
      </w:r>
      <w:r>
        <w:t xml:space="preserve"> </w:t>
      </w:r>
      <w:r>
        <w:rPr>
          <w:bCs/>
          <w:b/>
        </w:rPr>
        <w:t xml:space="preserve">Case Study</w:t>
      </w:r>
      <w:r>
        <w:t xml:space="preserve"> </w:t>
      </w:r>
      <w:r>
        <w:t xml:space="preserve">was the lack of consistent financial resources within the public social welfare department. Often, the</w:t>
      </w:r>
      <w:r>
        <w:t xml:space="preserve"> </w:t>
      </w:r>
      <w:r>
        <w:rPr>
          <w:bCs/>
          <w:b/>
        </w:rPr>
        <w:t xml:space="preserve">Social Worker</w:t>
      </w:r>
      <w:r>
        <w:t xml:space="preserve"> </w:t>
      </w:r>
      <w:r>
        <w:t xml:space="preserve">had to rely on personal funds or informal networks to provide emergency food parcels and transportation costs for clients.</w:t>
      </w:r>
    </w:p>
    <w:p>
      <w:pPr>
        <w:pStyle w:val="BodyText"/>
      </w:pPr>
      <w:r>
        <w:t xml:space="preserve">Social Worker had to navigate complex red tape to secure a Temporary Assistance for Needy Families (TANF) equivalent grant for Sarah. Additionally, the mental health stigma in certain communities of Zimbabwe Harare meant that Sarah was initially reluctant to accept counseling services, fearing judgment from her neighbors.</w:t>
      </w:r>
    </w:p>
    <w:bookmarkEnd w:id="23"/>
    <w:bookmarkStart w:id="27" w:name="interventions"/>
    <w:p>
      <w:pPr>
        <w:pStyle w:val="Heading2"/>
      </w:pPr>
      <w:r>
        <w:t xml:space="preserve">5. Intervention Strategies and Actions</w:t>
      </w:r>
    </w:p>
    <w:p>
      <w:pPr>
        <w:pStyle w:val="FirstParagraph"/>
      </w:pPr>
      <w:r>
        <w:t xml:space="preserve">To address these challenges, the</w:t>
      </w:r>
      <w:r>
        <w:t xml:space="preserve"> </w:t>
      </w:r>
      <w:r>
        <w:rPr>
          <w:bCs/>
          <w:b/>
        </w:rPr>
        <w:t xml:space="preserve">Social Worker</w:t>
      </w:r>
      <w:r>
        <w:t xml:space="preserve"> </w:t>
      </w:r>
      <w:r>
        <w:t xml:space="preserve">implemented a series of targeted interventions:</w:t>
      </w:r>
    </w:p>
    <w:bookmarkStart w:id="24" w:name="X52f21009a4cf9814435057b900156b0f8c704c5"/>
    <w:p>
      <w:pPr>
        <w:pStyle w:val="Heading3"/>
      </w:pPr>
      <w:r>
        <w:t xml:space="preserve">A. Economic Empowerment and Livelihood Support</w:t>
      </w:r>
    </w:p>
    <w:p>
      <w:pPr>
        <w:pStyle w:val="FirstParagraph"/>
      </w:pPr>
      <w:r>
        <w:t xml:space="preserve">The</w:t>
      </w:r>
      <w:r>
        <w:t xml:space="preserve"> </w:t>
      </w:r>
      <w:r>
        <w:rPr>
          <w:bCs/>
          <w:b/>
        </w:rPr>
        <w:t xml:space="preserve">Social Worker</w:t>
      </w:r>
      <w:r>
        <w:t xml:space="preserve"> </w:t>
      </w:r>
      <w:r>
        <w:t xml:space="preserve">connected Sarah with a local microfinance initiative in Zimbabwe Harare that supports women entrepreneurs. Instead of providing direct cash handouts, which can be unsustainable, the intervention focused on capacity building. Sarah was provided with a small grant to purchase sewing materials and enrolled in vocational training. This aligns with the long-term goals of sustainable development within Zimbabwe Harare.</w:t>
      </w:r>
    </w:p>
    <w:bookmarkEnd w:id="24"/>
    <w:bookmarkStart w:id="25" w:name="b.-health-and-nutrition-access"/>
    <w:p>
      <w:pPr>
        <w:pStyle w:val="Heading3"/>
      </w:pPr>
      <w:r>
        <w:t xml:space="preserve">B. Health and Nutrition Access</w:t>
      </w:r>
    </w:p>
    <w:p>
      <w:pPr>
        <w:pStyle w:val="FirstParagraph"/>
      </w:pPr>
      <w:r>
        <w:t xml:space="preserve">Collaborating with local clinics in Zimbabwe Harare, the</w:t>
      </w:r>
      <w:r>
        <w:t xml:space="preserve"> </w:t>
      </w:r>
      <w:r>
        <w:rPr>
          <w:bCs/>
          <w:b/>
        </w:rPr>
        <w:t xml:space="preserve">Social Worker</w:t>
      </w:r>
      <w:r>
        <w:t xml:space="preserve"> </w:t>
      </w:r>
      <w:r>
        <w:t xml:space="preserve">facilitated Sarah’s enrollment in a free healthcare program for chronic conditions. For the children, the social worker coordinated with school feeding programs to ensure regular nutrition. This dual approach addressed both immediate survival needs and long-term health outcomes.</w:t>
      </w:r>
    </w:p>
    <w:bookmarkEnd w:id="25"/>
    <w:bookmarkStart w:id="26" w:name="X2065bedee9dcccc3042f1f31ed62bd54cd9dfa1"/>
    <w:p>
      <w:pPr>
        <w:pStyle w:val="Heading3"/>
      </w:pPr>
      <w:r>
        <w:t xml:space="preserve">C. Psychosocial Support and Group Therapy</w:t>
      </w:r>
    </w:p>
    <w:p>
      <w:pPr>
        <w:pStyle w:val="FirstParagraph"/>
      </w:pPr>
      <w:r>
        <w:t xml:space="preserve">To combat isolation, Sarah was invited to join a support group for single mothers organized by the NGO partner in Zimbabwe Harare. The</w:t>
      </w:r>
      <w:r>
        <w:t xml:space="preserve"> </w:t>
      </w:r>
      <w:r>
        <w:rPr>
          <w:bCs/>
          <w:b/>
        </w:rPr>
        <w:t xml:space="preserve">Social Worker</w:t>
      </w:r>
      <w:r>
        <w:t xml:space="preserve"> </w:t>
      </w:r>
      <w:r>
        <w:t xml:space="preserve">facilitated these sessions, providing a safe space for sharing experiences and coping mechanisms. This peer-support model proved highly effective in reducing anxiety levels.</w:t>
      </w:r>
    </w:p>
    <w:bookmarkEnd w:id="26"/>
    <w:bookmarkEnd w:id="27"/>
    <w:bookmarkStart w:id="28" w:name="outcomes"/>
    <w:p>
      <w:pPr>
        <w:pStyle w:val="Heading2"/>
      </w:pPr>
      <w:r>
        <w:t xml:space="preserve">6. Outcomes and Impact Assessment</w:t>
      </w:r>
    </w:p>
    <w:p>
      <w:pPr>
        <w:pStyle w:val="FirstParagraph"/>
      </w:pPr>
      <w:r>
        <w:t xml:space="preserve">The results of this intervention, documented in this</w:t>
      </w:r>
      <w:r>
        <w:t xml:space="preserve"> </w:t>
      </w:r>
      <w:r>
        <w:rPr>
          <w:bCs/>
          <w:b/>
        </w:rPr>
        <w:t xml:space="preserve">Case Study</w:t>
      </w:r>
      <w:r>
        <w:t xml:space="preserve">, are promising after a twelve-month period. Sarah has successfully established a small tailoring business, generating enough income to cover rent for her own unit within the Zimbabwe Harare housing complex. Her hypertension is now managed through consistent medication provided via the clinic referral. The children have shown improved academic performance due to regular attendance at school and adequate nutrition.</w:t>
      </w:r>
    </w:p>
    <w:p>
      <w:pPr>
        <w:pStyle w:val="BodyText"/>
      </w:pPr>
      <w:r>
        <w:t xml:space="preserve">Qualitative data collected by the</w:t>
      </w:r>
      <w:r>
        <w:t xml:space="preserve"> </w:t>
      </w:r>
      <w:r>
        <w:rPr>
          <w:bCs/>
          <w:b/>
        </w:rPr>
        <w:t xml:space="preserve">Social Worker</w:t>
      </w:r>
      <w:r>
        <w:t xml:space="preserve"> </w:t>
      </w:r>
      <w:r>
        <w:t xml:space="preserve">indicates a significant boost in Sarah’s self-esteem and agency. She has transitioned from being a passive recipient of aid to an active community member who now mentors other women in her vicinity. This ripple effect highlights the transformative power of professional social work in Zimbabwe Harare.</w:t>
      </w:r>
    </w:p>
    <w:bookmarkEnd w:id="28"/>
    <w:bookmarkStart w:id="29" w:name="conclusion"/>
    <w:p>
      <w:pPr>
        <w:pStyle w:val="Heading2"/>
      </w:pPr>
      <w:r>
        <w:t xml:space="preserve">7. Conclusion and Recommendations</w:t>
      </w:r>
    </w:p>
    <w:p>
      <w:pPr>
        <w:pStyle w:val="FirstParagraph"/>
      </w:pPr>
      <w:r>
        <w:t xml:space="preserve">This</w:t>
      </w:r>
      <w:r>
        <w:t xml:space="preserve"> </w:t>
      </w:r>
      <w:r>
        <w:rPr>
          <w:bCs/>
          <w:b/>
        </w:rPr>
        <w:t xml:space="preserve">Case Study</w:t>
      </w:r>
      <w:r>
        <w:t xml:space="preserve"> </w:t>
      </w:r>
      <w:r>
        <w:t xml:space="preserve">underscores the critical importance of skilled social workers in addressing the complex socio-economic crises facing Zimbabwe Harare. The experience of Sarah demonstrates that while systemic challenges are immense, targeted, culturally competent interventions can lead to profound positive change.</w:t>
      </w:r>
    </w:p>
    <w:p>
      <w:pPr>
        <w:pStyle w:val="BodyText"/>
      </w:pPr>
      <w:r>
        <w:t xml:space="preserve">The role of the</w:t>
      </w:r>
      <w:r>
        <w:t xml:space="preserve"> </w:t>
      </w:r>
      <w:r>
        <w:rPr>
          <w:bCs/>
          <w:b/>
        </w:rPr>
        <w:t xml:space="preserve">Social Worker</w:t>
      </w:r>
      <w:r>
        <w:t xml:space="preserve"> </w:t>
      </w:r>
      <w:r>
        <w:t xml:space="preserve">extends beyond individual casework; it is a vital component of community resilience in Zimbabwe Harare. Future recommendations include increased funding for social welfare departments, stronger partnerships between government and civil society organizations, and enhanced training for social workers on trauma-informed care within urban slum contexts.</w:t>
      </w:r>
    </w:p>
    <w:p>
      <w:pPr>
        <w:pStyle w:val="BodyText"/>
      </w:pPr>
      <w:r>
        <w:t xml:space="preserve">In conclusion, the integration of professional social work practices with local cultural values remains the most effective strategy for alleviating poverty and improving quality of life in Zimbabwe Harare. This document serves as a testament to the resilience of clients like Sarah and the dedication of social workers who strive to create a more equitable society.</w:t>
      </w:r>
    </w:p>
    <w:p>
      <w:pPr>
        <w:pStyle w:val="BlockText"/>
      </w:pPr>
      <w:r>
        <w:rPr>
          <w:iCs/>
          <w:i/>
        </w:rPr>
        <w:t xml:space="preserve">"Social work is not just about managing poverty; it is about restoring dignity and hope. In Zimbabwe Harare, this mission requires innovation, compassion, and unwavering commitment."</w:t>
      </w:r>
      <w:r>
        <w:br/>
      </w:r>
      <w:r>
        <w:t xml:space="preserve">— Lead Social Worker on the Project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Community Intervention in Zimbabwe Harare</dc:title>
  <dc:creator/>
  <dc:language>en</dc:language>
  <cp:keywords/>
  <dcterms:created xsi:type="dcterms:W3CDTF">2026-07-29T05:01:16Z</dcterms:created>
  <dcterms:modified xsi:type="dcterms:W3CDTF">2026-07-29T05:01:16Z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