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Argentina's</w:t>
      </w:r>
      <w:r>
        <w:t xml:space="preserve"> </w:t>
      </w:r>
      <w:r>
        <w:t xml:space="preserve">Capital</w:t>
      </w:r>
    </w:p>
    <w:p>
      <w:pPr>
        <w:pStyle w:val="FirstParagraph"/>
      </w:pPr>
      <w:r>
        <w:t xml:space="preserve">Strategic Integration of Global Talent: A Case Study on the Software Engineer Role in Argentina Buenos AiresThe Modern Tech Landscape in Latin AmericaArgentina Buenos Aires serves as the epicenter of innovation, hosting a vibrant community of developers, startups, and multinational corporations seeking top-tier engineering solutions. This case study explores the specific dynamics surrounding the role of a</w:t>
      </w:r>
      <w:r>
        <w:t xml:space="preserve"> </w:t>
      </w:r>
      <w:r>
        <w:rPr>
          <w:bCs/>
          <w:b/>
        </w:rPr>
        <w:t xml:space="preserve">Software Engineer</w:t>
      </w:r>
      <w:r>
        <w:t xml:space="preserve">Argentina Buenos AiresSoftware Engineer was not merely about writing code; it required a holistic understanding of system architecture, agile methodologies, and cross-cultural communication. The responsibilities assigned to the</w:t>
      </w:r>
    </w:p>
    <w:p>
      <w:pPr>
        <w:pStyle w:val="BodyText"/>
      </w:pPr>
      <w:r>
        <w:t xml:space="preserve">Software Engineers located in Buenos Aires included:</w:t>
      </w:r>
    </w:p>
    <w:p>
      <w:pPr>
        <w:pStyle w:val="BodyText"/>
      </w:pPr>
      <w:r>
        <w:t xml:space="preserve">Developing scalable microservices using Java and Python.</w:t>
      </w:r>
    </w:p>
    <w:p>
      <w:pPr>
        <w:pStyle w:val="BodyText"/>
      </w:pPr>
      <w:r>
        <w:t xml:space="preserve">The ideal candidate was expected to possess not only technical proficiency but also the ability to navigate the distinct professional etiquette of</w:t>
      </w:r>
      <w:r>
        <w:t xml:space="preserve"> </w:t>
      </w:r>
      <w:r>
        <w:rPr>
          <w:bCs/>
          <w:b/>
        </w:rPr>
        <w:t xml:space="preserve">Argentina Buenos Aires</w:t>
      </w:r>
      <w:r>
        <w:t xml:space="preserve">Software Engineer in</w:t>
      </w:r>
    </w:p>
    <w:p>
      <w:pPr>
        <w:pStyle w:val="BodyText"/>
      </w:pPr>
      <w:r>
        <w:t xml:space="preserve">Argentina Buenos Aires:</w:t>
      </w:r>
    </w:p>
    <w:p>
      <w:pPr>
        <w:numPr>
          <w:ilvl w:val="0"/>
          <w:numId w:val="1001"/>
        </w:numPr>
        <w:pStyle w:val="Compact"/>
      </w:pPr>
      <w:r>
        <w:t xml:space="preserve">Economic Volatility: Fluctuations in the Argentine peso posed complexities regarding compensation packages. GlobalTech had to design contracts that offered stability, often pegging salaries to USD or providing inflation-adjusted bonuses.</w:t>
      </w:r>
    </w:p>
    <w:p>
      <w:pPr>
        <w:pStyle w:val="FirstParagraph"/>
      </w:pPr>
      <w:r>
        <w:t xml:space="preserve">Software Engineers based in</w:t>
      </w:r>
    </w:p>
    <w:p>
      <w:pPr>
        <w:pStyle w:val="BodyText"/>
      </w:pPr>
      <w:r>
        <w:t xml:space="preserve">Argentina Buenos Aires. This strategy included:</w:t>
      </w:r>
    </w:p>
    <w:p>
      <w:pPr>
        <w:pStyle w:val="BlockText"/>
      </w:pPr>
      <w:r>
        <w:t xml:space="preserve">"We realized that treating our Buenos Aires team as an extension of the San Francisco office was insufficient. We needed to embrace the local work culture, which values personal connection and flexible working hours, while maintaining strict agile delivery metrics." — Sarah Jenkins, VP of Engineering</w:t>
      </w:r>
    </w:p>
    <w:p>
      <w:pPr>
        <w:pStyle w:val="FirstParagraph"/>
      </w:pPr>
      <w:r>
        <w:t xml:space="preserve">Local Legal Structuring: The company partnered with local HR firms in Buenos Aires to ensure compliance with Argentine labor laws (Ley de Contrato de Trabajo), providing benefits such as paid leave and social security contributions that are standard and expected in the region.</w:t>
      </w:r>
    </w:p>
    <w:p>
      <w:pPr>
        <w:pStyle w:val="BodyText"/>
      </w:pPr>
      <w:r>
        <w:t xml:space="preserve">Software Engineers remained up-to-date with the latest frameworks used by their US counterparts.</w:t>
      </w:r>
    </w:p>
    <w:p>
      <w:pPr>
        <w:pStyle w:val="BodyText"/>
      </w:pPr>
      <w:r>
        <w:t xml:space="preserve">Argentina Buenos Aires</w:t>
      </w:r>
    </w:p>
    <w:p>
      <w:pPr>
        <w:pStyle w:val="BodyText"/>
      </w:pPr>
      <w:r>
        <w:t xml:space="preserve">Metric</w:t>
      </w:r>
    </w:p>
    <w:p>
      <w:pPr>
        <w:pStyle w:val="BodyText"/>
      </w:pPr>
      <w:r>
        <w:t xml:space="preserve">Baseline (Pre-Expansion)</w:t>
      </w:r>
    </w:p>
    <w:p>
      <w:pPr>
        <w:pStyle w:val="BodyText"/>
      </w:pPr>
      <w:r>
        <w:t xml:space="preserve">Tbody&gt;</w:t>
      </w:r>
    </w:p>
    <w:p>
      <w:pPr>
        <w:pStyle w:val="BodyText"/>
      </w:pPr>
      <w:r>
        <w:t xml:space="preserve">Cycle Time for Features</w:t>
      </w:r>
    </w:p>
    <w:p>
      <w:pPr>
        <w:pStyle w:val="BodyText"/>
      </w:pPr>
      <w:r>
        <w:t xml:space="preserve">14 Days</w:t>
      </w:r>
    </w:p>
    <w:p>
      <w:pPr>
        <w:pStyle w:val="BodyText"/>
      </w:pPr>
      <w:r>
        <w:t xml:space="preserve">9 Days (-36%)&gt;/Td&gt;TdTBody&gt;Td&gt;TBody&gt;tD&gt;</w:t>
      </w:r>
    </w:p>
    <w:p>
      <w:pPr>
        <w:pStyle w:val="BodyText"/>
      </w:pPr>
      <w:r>
        <w:t xml:space="preserve">The introduction of the Buenos Aires-based team reduced cycle time significantly. Furthermore, employee satisfaction scores among the</w:t>
      </w:r>
      <w:r>
        <w:t xml:space="preserve"> </w:t>
      </w:r>
      <w:r>
        <w:rPr>
          <w:bCs/>
          <w:b/>
        </w:rPr>
        <w:t xml:space="preserve">Software Engineers in Argentina</w:t>
      </w:r>
      <w:r>
        <w:t xml:space="preserve">Software Engineer in</w:t>
      </w:r>
    </w:p>
    <w:p>
      <w:pPr>
        <w:pStyle w:val="BodyText"/>
      </w:pPr>
      <w:r>
        <w:t xml:space="preserve">Argentina Buenos Aires offers substantial strategic advantages for global tech companies. By addressing specific challenges related to economic stability, time zones, and cultural integration, businesses can unlock a highly skilled and motivated workforce. The success of this initiative highlights the maturity of the tech ecosystem in Buenos Aires and its capacity to support complex international operations. As remote work continues to evolve, leveraging specialized talent hubs like</w:t>
      </w:r>
    </w:p>
    <w:p>
      <w:pPr>
        <w:pStyle w:val="BodyText"/>
      </w:pPr>
      <w:r>
        <w:t xml:space="preserve">Argentina Buenos Aires will remain a critical component of successful global engineering strategies.</w:t>
      </w:r>
    </w:p>
    <w:p>
      <w:pPr>
        <w:pStyle w:val="BodyText"/>
      </w:pPr>
      <w:r>
        <w:t xml:space="preserve">© 2023 GlobalTech Solutions Internal Report.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Argentina's Capital</dc:title>
  <dc:creator/>
  <dc:language>en</dc:language>
  <cp:keywords/>
  <dcterms:created xsi:type="dcterms:W3CDTF">2026-07-29T06:23:07Z</dcterms:created>
  <dcterms:modified xsi:type="dcterms:W3CDTF">2026-07-29T06:23:07Z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