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32" w:name="X8689001ba1578abd3ac303b7f1d9267833922d3"/>
    <w:p>
      <w:pPr>
        <w:pStyle w:val="Heading1"/>
      </w:pPr>
      <w:r>
        <w:t xml:space="preserve">Strategic Integration of the Software Engineer Role in the Federal Capital Ecosystem</w:t>
      </w:r>
    </w:p>
    <w:p>
      <w:pPr>
        <w:pStyle w:val="FirstParagraph"/>
      </w:pPr>
      <w:r>
        <w:rPr>
          <w:bCs/>
          <w:b/>
        </w:rPr>
        <w:t xml:space="preserve">Title:</w:t>
      </w:r>
      <w:r>
        <w:t xml:space="preserve"> </w:t>
      </w:r>
      <w:r>
        <w:t xml:space="preserve">Navigating Technical Excellence and Public Sector Innovation in Brazil Brasília</w:t>
      </w:r>
      <w:r>
        <w:br/>
      </w:r>
      <w:r>
        <w:rPr>
          <w:bCs/>
          <w:b/>
        </w:rPr>
        <w:t xml:space="preserve">Date:</w:t>
      </w:r>
      <w:r>
        <w:t xml:space="preserve"> </w:t>
      </w:r>
      <w:r>
        <w:t xml:space="preserve">October 2023</w:t>
      </w:r>
      <w:r>
        <w:br/>
      </w:r>
      <w:r>
        <w:rPr>
          <w:bCs/>
          <w:b/>
        </w:rPr>
        <w:t xml:space="preserve">Subject:</w:t>
      </w:r>
      <w:r>
        <w:t xml:space="preserve"> </w:t>
      </w:r>
      <w:r>
        <w:t xml:space="preserve">A Comprehensive Case Study on the Software Engineer Profile within the Unique Context of Brazil Brasília.</w:t>
      </w:r>
    </w:p>
    <w:bookmarkStart w:id="20" w:name="introduction"/>
    <w:p>
      <w:pPr>
        <w:pStyle w:val="Heading2"/>
      </w:pPr>
      <w:r>
        <w:t xml:space="preserve">1. Introduction</w:t>
      </w:r>
    </w:p>
    <w:p>
      <w:pPr>
        <w:pStyle w:val="FirstParagraph"/>
      </w:pPr>
      <w:r>
        <w:t xml:space="preserve">The global technology sector is currently undergoing a profound transformation, driven by digitalization, artificial intelligence, and cloud computing. However, this transformation is not uniform; it is heavily influenced by local economic structures, cultural nuances, and regulatory environments. This case study focuses on the specific role of the</w:t>
      </w:r>
      <w:r>
        <w:t xml:space="preserve"> </w:t>
      </w:r>
      <w:r>
        <w:rPr>
          <w:bCs/>
          <w:b/>
        </w:rPr>
        <w:t xml:space="preserve">Software Engineer</w:t>
      </w:r>
      <w:r>
        <w:t xml:space="preserve"> </w:t>
      </w:r>
      <w:r>
        <w:t xml:space="preserve">within the unique geopolitical and economic context of</w:t>
      </w:r>
      <w:r>
        <w:t xml:space="preserve"> </w:t>
      </w:r>
      <w:r>
        <w:rPr>
          <w:bCs/>
          <w:b/>
        </w:rPr>
        <w:t xml:space="preserve">Brazil Brasília</w:t>
      </w:r>
      <w:r>
        <w:t xml:space="preserve">. As the federal capital of Brazil,</w:t>
      </w:r>
      <w:r>
        <w:t xml:space="preserve"> </w:t>
      </w:r>
      <w:r>
        <w:rPr>
          <w:bCs/>
          <w:b/>
        </w:rPr>
        <w:t xml:space="preserve">Brazil Brasília</w:t>
      </w:r>
      <w:r>
        <w:t xml:space="preserve"> </w:t>
      </w:r>
      <w:r>
        <w:t xml:space="preserve">presents a distinct landscape compared to traditional tech hubs like São Paulo or Rio de Janeiro. It is characterized by a high concentration of government institutions, public policy initiatives, and a growing demand for digital transformation in the public sector.</w:t>
      </w:r>
    </w:p>
    <w:p>
      <w:pPr>
        <w:pStyle w:val="BodyText"/>
      </w:pPr>
      <w:r>
        <w:t xml:space="preserve">The objective of this document is to analyze how the profile, responsibilities, and challenges of a</w:t>
      </w:r>
      <w:r>
        <w:t xml:space="preserve"> </w:t>
      </w:r>
      <w:r>
        <w:rPr>
          <w:bCs/>
          <w:b/>
        </w:rPr>
        <w:t xml:space="preserve">Software Engineer</w:t>
      </w:r>
      <w:r>
        <w:t xml:space="preserve"> </w:t>
      </w:r>
      <w:r>
        <w:t xml:space="preserve">adapt when operating within the capital city. We will explore why understanding this specific intersection is crucial for stakeholders involved in recruitment, urban development, and digital policy formulation in</w:t>
      </w:r>
      <w:r>
        <w:t xml:space="preserve"> </w:t>
      </w:r>
      <w:r>
        <w:rPr>
          <w:bCs/>
          <w:b/>
        </w:rPr>
        <w:t xml:space="preserve">Brazil Brasília</w:t>
      </w:r>
      <w:r>
        <w:t xml:space="preserve">.</w:t>
      </w:r>
    </w:p>
    <w:bookmarkEnd w:id="20"/>
    <w:bookmarkStart w:id="23" w:name="Xcc5a05b1a48ff2979ad55448a331fecad8ecf78"/>
    <w:p>
      <w:pPr>
        <w:pStyle w:val="Heading2"/>
      </w:pPr>
      <w:r>
        <w:t xml:space="preserve">2. Contextual Background: The Unique Ecosystem of Brazil Brasília</w:t>
      </w:r>
    </w:p>
    <w:p>
      <w:pPr>
        <w:pStyle w:val="FirstParagraph"/>
      </w:pPr>
      <w:r>
        <w:t xml:space="preserve">To understand the role of the</w:t>
      </w:r>
      <w:r>
        <w:t xml:space="preserve"> </w:t>
      </w:r>
      <w:r>
        <w:rPr>
          <w:bCs/>
          <w:b/>
        </w:rPr>
        <w:t xml:space="preserve">Software Engineer</w:t>
      </w:r>
      <w:r>
        <w:t xml:space="preserve">, one must first understand the environment of</w:t>
      </w:r>
      <w:r>
        <w:t xml:space="preserve"> </w:t>
      </w:r>
      <w:r>
        <w:rPr>
          <w:bCs/>
          <w:b/>
        </w:rPr>
        <w:t xml:space="preserve">Brazil Brasília</w:t>
      </w:r>
      <w:r>
        <w:t xml:space="preserve">. Unlike organic cities,</w:t>
      </w:r>
      <w:r>
        <w:t xml:space="preserve"> </w:t>
      </w:r>
      <w:r>
        <w:rPr>
          <w:bCs/>
          <w:b/>
        </w:rPr>
        <w:t xml:space="preserve">Brazil Brasília</w:t>
      </w:r>
      <w:r>
        <w:t xml:space="preserve"> </w:t>
      </w:r>
      <w:r>
        <w:t xml:space="preserve">was built from scratch in the late 1950s as a planned capital. This architectural and administrative uniqueness extends to its technological ecosystem.</w:t>
      </w:r>
    </w:p>
    <w:bookmarkStart w:id="21" w:name="the-public-sector-dominance"/>
    <w:p>
      <w:pPr>
        <w:pStyle w:val="Heading3"/>
      </w:pPr>
      <w:r>
        <w:t xml:space="preserve">2.1 The Public Sector Dominance</w:t>
      </w:r>
    </w:p>
    <w:p>
      <w:pPr>
        <w:pStyle w:val="FirstParagraph"/>
      </w:pPr>
      <w:r>
        <w:t xml:space="preserve">In many regions, private enterprise drives tech innovation. In</w:t>
      </w:r>
      <w:r>
        <w:t xml:space="preserve"> </w:t>
      </w:r>
      <w:r>
        <w:rPr>
          <w:bCs/>
          <w:b/>
        </w:rPr>
        <w:t xml:space="preserve">Brazil Brasília</w:t>
      </w:r>
      <w:r>
        <w:t xml:space="preserve">, while the private sector is growing, the public sector remains the primary driver of large-scale IT projects. Federal ministries, autarchies, and foundations are located here. Consequently, a</w:t>
      </w:r>
      <w:r>
        <w:t xml:space="preserve"> </w:t>
      </w:r>
      <w:r>
        <w:rPr>
          <w:bCs/>
          <w:b/>
        </w:rPr>
        <w:t xml:space="preserve">Software Engineer</w:t>
      </w:r>
      <w:r>
        <w:t xml:space="preserve"> </w:t>
      </w:r>
      <w:r>
        <w:t xml:space="preserve">in this region must often navigate complex bureaucratic procurement processes (licitações) and adhere to strict governmental standards for security and interoperability.</w:t>
      </w:r>
    </w:p>
    <w:bookmarkEnd w:id="21"/>
    <w:bookmarkStart w:id="22" w:name="the-rise-of-the-tech-park"/>
    <w:p>
      <w:pPr>
        <w:pStyle w:val="Heading3"/>
      </w:pPr>
      <w:r>
        <w:t xml:space="preserve">2.2 The Rise of the "Tech Park"</w:t>
      </w:r>
    </w:p>
    <w:p>
      <w:pPr>
        <w:pStyle w:val="FirstParagraph"/>
      </w:pPr>
      <w:r>
        <w:t xml:space="preserve">In recent years, initiatives such as the Brasília Innovation Hub and various science parks have emerged in</w:t>
      </w:r>
      <w:r>
        <w:t xml:space="preserve"> </w:t>
      </w:r>
      <w:r>
        <w:rPr>
          <w:bCs/>
          <w:b/>
        </w:rPr>
        <w:t xml:space="preserve">Brazil Brasília</w:t>
      </w:r>
      <w:r>
        <w:t xml:space="preserve">. These entities aim to bridge the gap between academia (notably Universidade de Brasília - UnB) and industry. This has created a hybrid environment where a</w:t>
      </w:r>
      <w:r>
        <w:t xml:space="preserve"> </w:t>
      </w:r>
      <w:r>
        <w:rPr>
          <w:bCs/>
          <w:b/>
        </w:rPr>
        <w:t xml:space="preserve">Software Engineer</w:t>
      </w:r>
      <w:r>
        <w:t xml:space="preserve"> </w:t>
      </w:r>
      <w:r>
        <w:t xml:space="preserve">might work on cutting-edge AI research for government use or develop mobile applications for civic engagement.</w:t>
      </w:r>
    </w:p>
    <w:bookmarkEnd w:id="22"/>
    <w:bookmarkEnd w:id="23"/>
    <w:bookmarkStart w:id="24" w:name="X6060098d7b0d809353dc8fcc0fa2f33f5b6e4c2"/>
    <w:p>
      <w:pPr>
        <w:pStyle w:val="Heading2"/>
      </w:pPr>
      <w:r>
        <w:t xml:space="preserve">3. Profile of the Software Engineer in Brazil Brasília</w:t>
      </w:r>
    </w:p>
    <w:p>
      <w:pPr>
        <w:pStyle w:val="FirstParagraph"/>
      </w:pPr>
      <w:r>
        <w:t xml:space="preserve">The ideal candidate profile for a</w:t>
      </w:r>
      <w:r>
        <w:t xml:space="preserve"> </w:t>
      </w:r>
      <w:r>
        <w:rPr>
          <w:bCs/>
          <w:b/>
        </w:rPr>
        <w:t xml:space="preserve">Software Engineer</w:t>
      </w:r>
      <w:r>
        <w:t xml:space="preserve"> </w:t>
      </w:r>
      <w:r>
        <w:t xml:space="preserve">in this region differs slightly from international standards due to local market demands. The following key competencies are essential:</w:t>
      </w:r>
    </w:p>
    <w:p>
      <w:pPr>
        <w:numPr>
          <w:ilvl w:val="0"/>
          <w:numId w:val="1001"/>
        </w:numPr>
        <w:pStyle w:val="Compact"/>
      </w:pPr>
      <w:r>
        <w:rPr>
          <w:bCs/>
          <w:b/>
        </w:rPr>
        <w:t xml:space="preserve">Tech Stack Versatility:</w:t>
      </w:r>
      <w:r>
        <w:t xml:space="preserve"> </w:t>
      </w:r>
      <w:r>
        <w:t xml:space="preserve">Due to the mix of legacy government systems and modern startups, a</w:t>
      </w:r>
      <w:r>
        <w:t xml:space="preserve"> </w:t>
      </w:r>
      <w:r>
        <w:rPr>
          <w:bCs/>
          <w:b/>
        </w:rPr>
        <w:t xml:space="preserve">Software Engineer</w:t>
      </w:r>
      <w:r>
        <w:t xml:space="preserve"> </w:t>
      </w:r>
      <w:r>
        <w:t xml:space="preserve">must be proficient in both maintenance of older Java/C# enterprise applications and development with modern frameworks like React, Node.js, or Python/Django.</w:t>
      </w:r>
    </w:p>
    <w:p>
      <w:pPr>
        <w:numPr>
          <w:ilvl w:val="0"/>
          <w:numId w:val="1001"/>
        </w:numPr>
        <w:pStyle w:val="Compact"/>
      </w:pPr>
      <w:r>
        <w:rPr>
          <w:bCs/>
          <w:b/>
        </w:rPr>
        <w:t xml:space="preserve">Data Security and Governance:</w:t>
      </w:r>
      <w:r>
        <w:t xml:space="preserve"> </w:t>
      </w:r>
      <w:r>
        <w:t xml:space="preserve">Given that many projects in</w:t>
      </w:r>
      <w:r>
        <w:t xml:space="preserve"> </w:t>
      </w:r>
      <w:r>
        <w:rPr>
          <w:bCs/>
          <w:b/>
        </w:rPr>
        <w:t xml:space="preserve">Brazil Brasília</w:t>
      </w:r>
      <w:r>
        <w:t xml:space="preserve"> </w:t>
      </w:r>
      <w:r>
        <w:t xml:space="preserve">handle sensitive citizen data (such as health records or tax information), deep knowledge of the LGPD (Lei Geral de Proteção de Dados - Brazil's GDPR) is non-negotiable.</w:t>
      </w:r>
    </w:p>
    <w:p>
      <w:pPr>
        <w:numPr>
          <w:ilvl w:val="0"/>
          <w:numId w:val="1001"/>
        </w:numPr>
        <w:pStyle w:val="Compact"/>
      </w:pPr>
      <w:r>
        <w:rPr>
          <w:bCs/>
          <w:b/>
        </w:rPr>
        <w:t xml:space="preserve">Bureaucratic Literacy:</w:t>
      </w:r>
      <w:r>
        <w:t xml:space="preserve"> </w:t>
      </w:r>
      <w:r>
        <w:t xml:space="preserve">A unique soft skill required for this role is the ability to translate technical constraints into administrative language. The</w:t>
      </w:r>
      <w:r>
        <w:t xml:space="preserve"> </w:t>
      </w:r>
      <w:r>
        <w:rPr>
          <w:bCs/>
          <w:b/>
        </w:rPr>
        <w:t xml:space="preserve">Software Engineer</w:t>
      </w:r>
      <w:r>
        <w:t xml:space="preserve"> </w:t>
      </w:r>
      <w:r>
        <w:t xml:space="preserve">must communicate effectively with public servants who may not have a technical background but hold decision-making power.</w:t>
      </w:r>
    </w:p>
    <w:p>
      <w:pPr>
        <w:numPr>
          <w:ilvl w:val="0"/>
          <w:numId w:val="1001"/>
        </w:numPr>
        <w:pStyle w:val="Compact"/>
      </w:pPr>
      <w:r>
        <w:rPr>
          <w:bCs/>
          <w:b/>
        </w:rPr>
        <w:t xml:space="preserve">Social Impact Orientation:</w:t>
      </w:r>
      <w:r>
        <w:t xml:space="preserve"> </w:t>
      </w:r>
      <w:r>
        <w:t xml:space="preserve">Many roles in</w:t>
      </w:r>
      <w:r>
        <w:t xml:space="preserve"> </w:t>
      </w:r>
      <w:r>
        <w:rPr>
          <w:bCs/>
          <w:b/>
        </w:rPr>
        <w:t xml:space="preserve">Brazil Brasília</w:t>
      </w:r>
      <w:r>
        <w:t xml:space="preserve"> </w:t>
      </w:r>
      <w:r>
        <w:t xml:space="preserve">are tied to public service improvement. A successful engineer demonstrates an interest in how their code affects urban mobility, healthcare access, and educational tools for the Federal District population.</w:t>
      </w:r>
    </w:p>
    <w:bookmarkEnd w:id="24"/>
    <w:bookmarkStart w:id="28" w:name="X4d2319fa40e110e138589a6c8c196dc9c434328"/>
    <w:p>
      <w:pPr>
        <w:pStyle w:val="Heading2"/>
      </w:pPr>
      <w:r>
        <w:t xml:space="preserve">4. Key Challenges Faced by Software Engineers</w:t>
      </w:r>
    </w:p>
    <w:p>
      <w:pPr>
        <w:pStyle w:val="FirstParagraph"/>
      </w:pPr>
      <w:r>
        <w:t xml:space="preserve">The journey of a</w:t>
      </w:r>
      <w:r>
        <w:t xml:space="preserve"> </w:t>
      </w:r>
      <w:r>
        <w:rPr>
          <w:bCs/>
          <w:b/>
        </w:rPr>
        <w:t xml:space="preserve">Software Engineer</w:t>
      </w:r>
      <w:r>
        <w:t xml:space="preserve"> </w:t>
      </w:r>
      <w:r>
        <w:t xml:space="preserve">in this region is not without obstacles. Understanding these challenges provides critical insights for companies and organizations operating in the capital.</w:t>
      </w:r>
    </w:p>
    <w:bookmarkStart w:id="25" w:name="talent-retention-and-brain-drain"/>
    <w:p>
      <w:pPr>
        <w:pStyle w:val="Heading3"/>
      </w:pPr>
      <w:r>
        <w:t xml:space="preserve">4.1 Talent Retention and Brain Drain</w:t>
      </w:r>
    </w:p>
    <w:p>
      <w:pPr>
        <w:pStyle w:val="FirstParagraph"/>
      </w:pPr>
      <w:r>
        <w:rPr>
          <w:bCs/>
          <w:b/>
        </w:rPr>
        <w:t xml:space="preserve">Brazil Brasília</w:t>
      </w:r>
      <w:r>
        <w:t xml:space="preserve">, while a major hub, competes with São Paulo’s vast tech market. Many talented engineers leave for remote work opportunities abroad or relocate to larger private-sector hubs offering higher salaries. This creates a constant challenge for local companies and government bodies trying to retain top-tier</w:t>
      </w:r>
      <w:r>
        <w:t xml:space="preserve"> </w:t>
      </w:r>
      <w:r>
        <w:rPr>
          <w:bCs/>
          <w:b/>
        </w:rPr>
        <w:t xml:space="preserve">Software Engineer</w:t>
      </w:r>
      <w:r>
        <w:t xml:space="preserve"> </w:t>
      </w:r>
      <w:r>
        <w:t xml:space="preserve">talent.</w:t>
      </w:r>
    </w:p>
    <w:bookmarkEnd w:id="25"/>
    <w:bookmarkStart w:id="26" w:name="infrastructure-disparities"/>
    <w:p>
      <w:pPr>
        <w:pStyle w:val="Heading3"/>
      </w:pPr>
      <w:r>
        <w:t xml:space="preserve">4.2 Infrastructure Disparities</w:t>
      </w:r>
    </w:p>
    <w:p>
      <w:pPr>
        <w:pStyle w:val="FirstParagraph"/>
      </w:pPr>
      <w:r>
        <w:t xml:space="preserve">While the central regions of the capital have excellent infrastructure, peripheral areas (Satélites) often suffer from internet connectivity issues. A</w:t>
      </w:r>
      <w:r>
        <w:t xml:space="preserve"> </w:t>
      </w:r>
      <w:r>
        <w:rPr>
          <w:bCs/>
          <w:b/>
        </w:rPr>
        <w:t xml:space="preserve">Software Engineer</w:t>
      </w:r>
      <w:r>
        <w:t xml:space="preserve"> </w:t>
      </w:r>
      <w:r>
        <w:t xml:space="preserve">working on inclusive technology must account for these disparities, designing applications that are lightweight and functional in low-bandwidth environments.</w:t>
      </w:r>
    </w:p>
    <w:bookmarkEnd w:id="26"/>
    <w:bookmarkStart w:id="27" w:name="legacy-system-integration"/>
    <w:p>
      <w:pPr>
        <w:pStyle w:val="Heading3"/>
      </w:pPr>
      <w:r>
        <w:t xml:space="preserve">4.3 Legacy System Integration</w:t>
      </w:r>
    </w:p>
    <w:p>
      <w:pPr>
        <w:pStyle w:val="FirstParagraph"/>
      </w:pPr>
      <w:r>
        <w:t xml:space="preserve">Bureaucracy often leads to the use of outdated technologies. A major task for the modern</w:t>
      </w:r>
      <w:r>
        <w:t xml:space="preserve"> </w:t>
      </w:r>
      <w:r>
        <w:rPr>
          <w:bCs/>
          <w:b/>
        </w:rPr>
        <w:t xml:space="preserve">Software Engineer</w:t>
      </w:r>
      <w:r>
        <w:t xml:space="preserve"> </w:t>
      </w:r>
      <w:r>
        <w:t xml:space="preserve">is "strangler fig" refactoring—gradually replacing legacy systems with microservices without disrupting public services that rely on them 24/7.</w:t>
      </w:r>
    </w:p>
    <w:bookmarkEnd w:id="27"/>
    <w:bookmarkEnd w:id="28"/>
    <w:bookmarkStart w:id="29" w:name="Xab0790bd0d99b1c5425d2b7d95619cf2a19ce12"/>
    <w:p>
      <w:pPr>
        <w:pStyle w:val="Heading2"/>
      </w:pPr>
      <w:r>
        <w:t xml:space="preserve">5. Case Scenario: Digital Transformation of Urban Mobility</w:t>
      </w:r>
    </w:p>
    <w:p>
      <w:pPr>
        <w:pStyle w:val="FirstParagraph"/>
      </w:pPr>
      <w:r>
        <w:t xml:space="preserve">To illustrate the practical application of these concepts, consider a recent project in</w:t>
      </w:r>
      <w:r>
        <w:t xml:space="preserve"> </w:t>
      </w:r>
      <w:r>
        <w:rPr>
          <w:bCs/>
          <w:b/>
        </w:rPr>
        <w:t xml:space="preserve">Brazil Brasília</w:t>
      </w:r>
      <w:r>
        <w:t xml:space="preserve">. The City Hall initiated a project to digitize public transport tracking systems. A team of five</w:t>
      </w:r>
      <w:r>
        <w:t xml:space="preserve"> </w:t>
      </w:r>
      <w:r>
        <w:rPr>
          <w:bCs/>
          <w:b/>
        </w:rPr>
        <w:t xml:space="preserve">Software Engineers</w:t>
      </w:r>
      <w:r>
        <w:t xml:space="preserve"> </w:t>
      </w:r>
      <w:r>
        <w:t xml:space="preserve">was deployed.</w:t>
      </w:r>
    </w:p>
    <w:p>
      <w:pPr>
        <w:numPr>
          <w:ilvl w:val="0"/>
          <w:numId w:val="1002"/>
        </w:numPr>
        <w:pStyle w:val="Compact"/>
      </w:pPr>
      <w:r>
        <w:rPr>
          <w:bCs/>
          <w:b/>
        </w:rPr>
        <w:t xml:space="preserve">Analysis:</w:t>
      </w:r>
      <w:r>
        <w:t xml:space="preserve"> </w:t>
      </w:r>
      <w:r>
        <w:t xml:space="preserve">The engineers had to interface with GPS hardware installed on buses, which used outdated protocols.</w:t>
      </w:r>
    </w:p>
    <w:p>
      <w:pPr>
        <w:numPr>
          <w:ilvl w:val="0"/>
          <w:numId w:val="1002"/>
        </w:numPr>
        <w:pStyle w:val="Compact"/>
      </w:pPr>
      <w:r>
        <w:t xml:space="preserve">A cloud-based solution was built using AWS, but it had to comply with local data sovereignty laws. The team utilized Python for data processing and React Native for the user-facing app.</w:t>
      </w:r>
    </w:p>
    <w:p>
      <w:pPr>
        <w:numPr>
          <w:ilvl w:val="0"/>
          <w:numId w:val="1002"/>
        </w:numPr>
        <w:pStyle w:val="Compact"/>
      </w:pPr>
      <w:r>
        <w:rPr>
          <w:bCs/>
          <w:b/>
        </w:rPr>
        <w:t xml:space="preserve">Pedagogy:</w:t>
      </w:r>
      <w:r>
        <w:t xml:space="preserve"> </w:t>
      </w:r>
      <w:r>
        <w:t xml:space="preserve">The engineers conducted workshops with bus drivers (non-technical users) to ensure the new handheld devices were intuitive.</w:t>
      </w:r>
    </w:p>
    <w:p>
      <w:pPr>
        <w:numPr>
          <w:ilvl w:val="0"/>
          <w:numId w:val="1002"/>
        </w:numPr>
        <w:pStyle w:val="Compact"/>
      </w:pPr>
      <w:r>
        <w:rPr>
          <w:bCs/>
          <w:b/>
        </w:rPr>
        <w:t xml:space="preserve">Result:</w:t>
      </w:r>
      <w:r>
        <w:t xml:space="preserve">The project reduced wait times by 15% for citizens in remote satellite cities, demonstrating the social impact value of technical work in</w:t>
      </w:r>
      <w:r>
        <w:t xml:space="preserve"> </w:t>
      </w:r>
      <w:r>
        <w:rPr>
          <w:bCs/>
          <w:b/>
        </w:rPr>
        <w:t xml:space="preserve">Brazil Brasília</w:t>
      </w:r>
      <w:r>
        <w:t xml:space="preserve">.</w:t>
      </w:r>
    </w:p>
    <w:bookmarkEnd w:id="29"/>
    <w:bookmarkStart w:id="30" w:name="strategic-recommendations"/>
    <w:p>
      <w:pPr>
        <w:pStyle w:val="Heading2"/>
      </w:pPr>
      <w:r>
        <w:t xml:space="preserve">6. Strategic Recommendations</w:t>
      </w:r>
    </w:p>
    <w:p>
      <w:pPr>
        <w:pStyle w:val="FirstParagraph"/>
      </w:pPr>
      <w:r>
        <w:t xml:space="preserve">Based on this case study, the following recommendations are proposed for organizations seeking to optimize their use of human capital in the tech sector:</w:t>
      </w:r>
    </w:p>
    <w:p>
      <w:pPr>
        <w:numPr>
          <w:ilvl w:val="0"/>
          <w:numId w:val="1003"/>
        </w:numPr>
        <w:pStyle w:val="Compact"/>
      </w:pPr>
      <w:r>
        <w:rPr>
          <w:bCs/>
          <w:b/>
        </w:rPr>
        <w:t xml:space="preserve">Incentivize Local Education:</w:t>
      </w:r>
      <w:r>
        <w:t xml:space="preserve"> </w:t>
      </w:r>
      <w:r>
        <w:t xml:space="preserve">Companies should partner with UnB and local technical schools to create pipelines for junior</w:t>
      </w:r>
      <w:r>
        <w:t xml:space="preserve"> </w:t>
      </w:r>
      <w:r>
        <w:rPr>
          <w:bCs/>
          <w:b/>
        </w:rPr>
        <w:t xml:space="preserve">Software Engineer</w:t>
      </w:r>
      <w:r>
        <w:t xml:space="preserve"> </w:t>
      </w:r>
      <w:r>
        <w:t xml:space="preserve">positions, reducing reliance on external recruitment.</w:t>
      </w:r>
    </w:p>
    <w:p>
      <w:pPr>
        <w:numPr>
          <w:ilvl w:val="0"/>
          <w:numId w:val="1003"/>
        </w:numPr>
        <w:pStyle w:val="Compact"/>
      </w:pPr>
      <w:r>
        <w:rPr>
          <w:bCs/>
          <w:b/>
        </w:rPr>
        <w:t xml:space="preserve">Promote Remote Flexibility:</w:t>
      </w:r>
      <w:r>
        <w:t xml:space="preserve">To combat brain drain, organizations in</w:t>
      </w:r>
      <w:r>
        <w:t xml:space="preserve"> </w:t>
      </w:r>
      <w:r>
        <w:rPr>
          <w:bCs/>
          <w:b/>
        </w:rPr>
        <w:t xml:space="preserve">Brazil Brasília</w:t>
      </w:r>
      <w:r>
        <w:t xml:space="preserve"> </w:t>
      </w:r>
      <w:r>
        <w:t xml:space="preserve">should offer hybrid work models that allow engineers to balance living in the capital with remote global collaborations.</w:t>
      </w:r>
    </w:p>
    <w:p>
      <w:pPr>
        <w:numPr>
          <w:ilvl w:val="0"/>
          <w:numId w:val="1003"/>
        </w:numPr>
        <w:pStyle w:val="Compact"/>
      </w:pPr>
      <w:r>
        <w:rPr>
          <w:bCs/>
          <w:b/>
        </w:rPr>
        <w:t xml:space="preserve">Foster Interdisciplinary Teams:</w:t>
      </w:r>
      <w:r>
        <w:t xml:space="preserve">Mixing</w:t>
      </w:r>
      <w:r>
        <w:t xml:space="preserve"> </w:t>
      </w:r>
      <w:r>
        <w:rPr>
          <w:bCs/>
          <w:b/>
        </w:rPr>
        <w:t xml:space="preserve">Software Engineers</w:t>
      </w:r>
      <w:r>
        <w:t xml:space="preserve"> </w:t>
      </w:r>
      <w:r>
        <w:t xml:space="preserve">with sociologists and urban planners leads to more robust solutions for civic tech challenges specific to the capital’s unique layout.</w:t>
      </w:r>
    </w:p>
    <w:bookmarkEnd w:id="30"/>
    <w:bookmarkStart w:id="31" w:name="conclusion"/>
    <w:p>
      <w:pPr>
        <w:pStyle w:val="Heading2"/>
      </w:pPr>
      <w:r>
        <w:t xml:space="preserve">7. Conclusion</w:t>
      </w:r>
    </w:p>
    <w:p>
      <w:pPr>
        <w:pStyle w:val="FirstParagraph"/>
      </w:pPr>
      <w:r>
        <w:t xml:space="preserve">The role of the</w:t>
      </w:r>
      <w:r>
        <w:t xml:space="preserve"> </w:t>
      </w:r>
      <w:r>
        <w:rPr>
          <w:bCs/>
          <w:b/>
        </w:rPr>
        <w:t xml:space="preserve">Software Engineer</w:t>
      </w:r>
    </w:p>
    <w:p>
      <w:pPr>
        <w:pStyle w:val="BodyText"/>
      </w:pPr>
      <w:r>
        <w:t xml:space="preserve">As we look toward the future, the integration of advanced technologies like AI and Blockchain in government services will further elevate the importance of this role. However, success depends on addressing structural challenges such as talent retention and infrastructure equity. By recognizing the unique context of</w:t>
      </w:r>
      <w:r>
        <w:t xml:space="preserve"> </w:t>
      </w:r>
      <w:r>
        <w:rPr>
          <w:bCs/>
          <w:b/>
        </w:rPr>
        <w:t xml:space="preserve">Brazil Brasília</w:t>
      </w:r>
      <w:r>
        <w:t xml:space="preserve">, organizations can better support their engineering teams, leading to more efficient public services and a more robust digital economy for the entire region.</w:t>
      </w:r>
    </w:p>
    <w:p>
      <w:pPr>
        <w:pStyle w:val="BodyText"/>
      </w:pPr>
      <w:r>
        <w:t xml:space="preserve">This case study serves as a foundational document for stakeholders aiming to navigate the complex but rewarding landscape of software engineering in Brazil's capital. It underscores that in</w:t>
      </w:r>
      <w:r>
        <w:t xml:space="preserve"> </w:t>
      </w:r>
      <w:r>
        <w:rPr>
          <w:bCs/>
          <w:b/>
        </w:rPr>
        <w:t xml:space="preserve">Brazil Brasília</w:t>
      </w:r>
      <w:r>
        <w:t xml:space="preserve">, code is not just about functionality; it is about governance, inclusion, and future-proofing a planned city for the digital age.</w:t>
      </w:r>
    </w:p>
    <w:p>
      <w:r>
        <w:pict>
          <v:rect style="width:0;height:1.5pt" o:hralign="center" o:hrstd="t" o:hr="t"/>
        </w:pict>
      </w:r>
    </w:p>
    <w:p>
      <w:pPr>
        <w:pStyle w:val="FirstParagraph"/>
      </w:pPr>
      <w:r>
        <w:rPr>
          <w:iCs/>
          <w:i/>
        </w:rPr>
        <w:t xml:space="preserve">End of Document. Prepared for internal strategic planning and academic review.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Software Engineer in Brazil Brasília</dc:title>
  <dc:creator/>
  <dc:language>en</dc:language>
  <cp:keywords/>
  <dcterms:created xsi:type="dcterms:W3CDTF">2026-07-29T10:02:39Z</dcterms:created>
  <dcterms:modified xsi:type="dcterms:W3CDTF">2026-07-29T10:02:39Z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