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Deployment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27" w:name="X61e76a6bbd6903b7d450e01f06aedd7c6482b09"/>
    <w:p>
      <w:pPr>
        <w:pStyle w:val="Heading1"/>
      </w:pPr>
      <w:r>
        <w:t xml:space="preserve">The Evolution of a Modern Software Engineer in Germany Frankfurt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 October    </w:t>
      </w:r>
      <w:r>
        <w:rPr>
          <w:bCs/>
          <w:b/>
        </w:rPr>
        <w:t xml:space="preserve">Context: The </w:t>
      </w:r>
      <w:r>
        <w:rPr>
          <w:iCs/>
          <w:i/>
        </w:rPr>
        <w:t xml:space="preserve">Software </w:t>
      </w:r>
      <w:hyperlink w:anchor="Xa39a3ee5e6b4b0d3255bfef95601890afd80709">
        <w:r>
          <w:rPr>
            <w:rStyle w:val="Hyperlink"/>
          </w:rPr>
          <w:t xml:space="preserve">Engineer's Role within the German Tech Ecosystem of Germany Frankfurt</w:t>
        </w:r>
      </w:hyperlink>
    </w:p>
    <w:bookmarkStart w:id="20" w:name="introduction-and-strategic-context"/>
    <w:p>
      <w:pPr>
        <w:pStyle w:val="Heading2"/>
      </w:pPr>
      <w:r>
        <w:t xml:space="preserve">1. Introduction and Strategic Context</w:t>
      </w:r>
    </w:p>
    <w:p>
      <w:pPr>
        <w:pStyle w:val="FirstParagraph"/>
      </w:pPr>
      <w:r>
        <w:t xml:space="preserve">   In the rapidly evolving landscape of European technology,</w:t>
      </w:r>
      <w:r>
        <w:t xml:space="preserve"> </w:t>
      </w:r>
      <w:r>
        <w:rPr>
          <w:bCs/>
          <w:b/>
        </w:rPr>
        <w:t xml:space="preserve">Germany Frankfurt has emerged as a critical hub for digital innovation, financial services, and cloud infrastructure.</w:t>
      </w:r>
      <w:r>
        <w:t xml:space="preserve">  This case study explores the multifaceted role of the modern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operating within this specific geographic and economic context. The analysis delves into how technical expertise must intersect with local regulatory frameworks, cultural nuances, and infrastructural demands to drive success.</w:t>
      </w:r>
      <w:r>
        <w:t xml:space="preserve"> </w:t>
      </w:r>
      <w:r>
        <w:t xml:space="preserve">Frankfurt am Main is not merely a financial center; it is the gateway for data traffic in Europe.</w:t>
      </w:r>
      <w:hyperlink w:anchor="Xa39a3ee5e6b4b0d3255bfef95601890afd80709">
        <w:r>
          <w:rPr>
            <w:rStyle w:val="Hyperlink"/>
          </w:rPr>
          <w:t xml:space="preserve">Germany Frankfurt</w:t>
        </w:r>
      </w:hyperlink>
      <w:r>
        <w:t xml:space="preserve">  </w:t>
      </w:r>
      <w:r>
        <w:rPr>
          <w:bCs/>
          <w:b/>
        </w:rPr>
        <w:t xml:space="preserve">hosts</w:t>
      </w:r>
      <w:r>
        <w:t xml:space="preserve"> major cloud providers like AWS (eu-central-1) and Azure, making it the primary node for latency-sensitive applications across Central Europe. Consequently, a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 working here is not just writing code in isolation but is designing systems that serve millions of users with stringent uptime requirements.</w:t>
      </w:r>
      <w:r>
        <w:br/>
      </w:r>
      <w:r>
        <w:br/>
      </w:r>
    </w:p>
    <w:bookmarkEnd w:id="20"/>
    <w:bookmarkStart w:id="21" w:name="X1decbe811637fa35551100701f1c922a9e185c1"/>
    <w:p>
      <w:pPr>
        <w:pStyle w:val="Heading2"/>
      </w:pPr>
      <w:r>
        <w:t xml:space="preserve">2. The Role of the Software Engineer: Beyond Coding</w:t>
      </w:r>
    </w:p>
    <w:p>
      <w:pPr>
        <w:pStyle w:val="FirstParagraph"/>
      </w:pPr>
      <w:r>
        <w:t xml:space="preserve">   </w:t>
      </w:r>
      <w:hyperlink w:anchor="Xa39a3ee5e6b4b0d3255bfef95601890afd80709">
        <w:r>
          <w:rPr>
            <w:rStyle w:val="Hyperlink"/>
          </w:rPr>
          <w:t xml:space="preserve">Germany Frankfurt's tech scene</w:t>
        </w:r>
      </w:hyperlink>
      <w:r>
        <w:t xml:space="preserve"> demands more than just proficiency in Python, Java, or Go.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 here acts as a bridge between complex business logic and robust infrastructure. In the banking and fintech sector dominant in this city, engineers must understand low-latency trading algorithms while adhering to strict data sovereignty laws.</w:t>
      </w:r>
      <w:r>
        <w:br/>
      </w:r>
      <w:r>
        <w:br/>
      </w:r>
      <w:r>
        <w:rPr>
          <w:bCs/>
          <w:b/>
        </w:rPr>
        <w:t xml:space="preserve">Key Responsibilities Include:</w:t>
      </w:r>
      <w:r>
        <w:br/>
      </w:r>
      <w:r>
        <w:t xml:space="preserve">•</w:t>
      </w:r>
      <w:hyperlink w:anchor="Xa39a3ee5e6b4b0d3255bfef95601890afd80709">
        <w:r>
          <w:rPr>
            <w:rStyle w:val="Hyperlink"/>
          </w:rPr>
          <w:t xml:space="preserve">System Architecture Design:</w:t>
        </w:r>
      </w:hyperlink>
      <w:r>
        <w:t xml:space="preserve">  Designing microservices that can scale horizontally within the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 data centers.</w:t>
      </w:r>
      <w:r>
        <w:br/>
      </w:r>
      <w:r>
        <w:t xml:space="preserve">•</w:t>
      </w:r>
      <w:hyperlink w:anchor="Xa39a3ee5e6b4b0d3255bfef95601890afd80709">
        <w:r>
          <w:rPr>
            <w:rStyle w:val="Hyperlink"/>
            <w:iCs/>
            <w:i/>
          </w:rPr>
          <w:t xml:space="preserve">Compliance Engineering:</w:t>
        </w:r>
      </w:hyperlink>
      <w:r>
        <w:t xml:space="preserve"> </w:t>
      </w:r>
      <w:r>
        <w:t xml:space="preserve">Ensuring code adheres to GDPR (General Data Protection Regulation) and BaFin (Federal Financial Supervisory Authority) standards.</w:t>
      </w:r>
      <w:r>
        <w:br/>
      </w:r>
      <w:r>
        <w:t xml:space="preserve">• </w:t>
      </w:r>
      <w:r>
        <w:rPr>
          <w:bCs/>
          <w:b/>
        </w:rPr>
        <w:t xml:space="preserve">Cloud Native Development:</w:t>
      </w:r>
      <w:r>
        <w:t xml:space="preserve"> Utilizing Kubernetes and Docker, which are prevalent in the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 cloud ecosystem.</w:t>
      </w:r>
      <w:r>
        <w:br/>
      </w:r>
      <w:r>
        <w:br/>
      </w:r>
    </w:p>
    <w:bookmarkEnd w:id="21"/>
    <w:bookmarkStart w:id="22" w:name="challenges-specific-to-germany-frankfurt"/>
    <w:p>
      <w:pPr>
        <w:pStyle w:val="Heading2"/>
      </w:pPr>
      <w:r>
        <w:t xml:space="preserve">3. Challenges Specific to Germany Frankfurt</w:t>
      </w:r>
    </w:p>
    <w:p>
      <w:pPr>
        <w:pStyle w:val="FirstParagraph"/>
      </w:pPr>
      <w:hyperlink w:anchor="Xa39a3ee5e6b4b0d3255bfef95601890afd80709">
        <w:r>
          <w:rPr>
            <w:rStyle w:val="Hyperlink"/>
            <w:iCs/>
            <w:i/>
          </w:rPr>
          <w:t xml:space="preserve">The geographical location of Germany Frankfurt presents unique challenges.</w:t>
        </w:r>
      </w:hyperlink>
      <w:r>
        <w:t xml:space="preserve">  </w:t>
      </w:r>
      <w:r>
        <w:rPr>
          <w:bCs/>
          <w:b/>
        </w:rPr>
        <w:t xml:space="preserve">The Software Engineer</w:t>
      </w:r>
      <w:r>
        <w:t xml:space="preserve"> must navigate the following:</w:t>
      </w:r>
      <w:r>
        <w:br/>
      </w:r>
      <w:r>
        <w:t xml:space="preserve">•</w:t>
      </w:r>
      <w:hyperlink w:anchor="Xa39a3ee5e6b4b0d3255bfef95601890afd80709">
        <w:r>
          <w:rPr>
            <w:rStyle w:val="Hyperlink"/>
          </w:rPr>
          <w:t xml:space="preserve">Regulatory Compliance:</w:t>
        </w:r>
      </w:hyperlink>
      <w:r>
        <w:t xml:space="preserve">  Data residency is a major concern.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 must ensure that data does not leave the EU, which influences how databases are deployed in</w:t>
      </w:r>
      <w:r>
        <w:t xml:space="preserve"> </w:t>
      </w:r>
      <w:r>
        <w:rPr>
          <w:bCs/>
          <w:b/>
        </w:rPr>
        <w:t xml:space="preserve">Germany Frankfurt.</w:t>
      </w:r>
      <w:r>
        <w:br/>
      </w:r>
      <w:r>
        <w:t xml:space="preserve">•</w:t>
      </w:r>
      <w:hyperlink w:anchor="Xa39a3ee5e6b4b0d3255bfef95601890afd80709">
        <w:r>
          <w:rPr>
            <w:rStyle w:val="Hyperlink"/>
            <w:iCs/>
            <w:i/>
          </w:rPr>
          <w:t xml:space="preserve">High Availability Expectations:</w:t>
        </w:r>
      </w:hyperlink>
      <w:r>
        <w:t xml:space="preserve">  Given the financial nature of many clients, downtime is unacceptable. Engineers must implement failover mechanisms that are redundant and tested rigorously.</w:t>
      </w:r>
      <w:r>
        <w:br/>
      </w:r>
      <w:r>
        <w:t xml:space="preserve">• </w:t>
      </w:r>
      <w:r>
        <w:rPr>
          <w:bCs/>
          <w:b/>
        </w:rPr>
        <w:t xml:space="preserve">Linguistic Diversity:</w:t>
      </w:r>
      <w:r>
        <w:t xml:space="preserve"> While English is the language of code, documentation and stakeholder communication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 often require fluency in German, especially when interacting with legacy systems or local government bodies.</w:t>
      </w:r>
      <w:r>
        <w:br/>
      </w:r>
      <w:r>
        <w:br/>
      </w:r>
    </w:p>
    <w:bookmarkEnd w:id="22"/>
    <w:bookmarkStart w:id="23" w:name="Xcd57a6341bfb4fdcaaff1b38e30c6baf9f56f18"/>
    <w:p>
      <w:pPr>
        <w:pStyle w:val="Heading2"/>
      </w:pPr>
      <w:r>
        <w:t xml:space="preserve">4. Case Scenario: The Fintech Migration Project</w:t>
      </w:r>
    </w:p>
    <w:p>
      <w:pPr>
        <w:pStyle w:val="FirstParagraph"/>
      </w:pPr>
      <w:hyperlink w:anchor="Xa39a3ee5e6b4b0d3255bfef95601890afd80709">
        <w:r>
          <w:rPr>
            <w:rStyle w:val="Hyperlink"/>
            <w:iCs/>
            <w:i/>
          </w:rPr>
          <w:t xml:space="preserve">To illustrate the practical application of this role, consider a hypothetical project.</w:t>
        </w:r>
      </w:hyperlink>
      <w:r>
        <w:t xml:space="preserve">  </w:t>
      </w:r>
      <w:r>
        <w:rPr>
          <w:bCs/>
          <w:b/>
        </w:rPr>
        <w:t xml:space="preserve">A mid-sized fintech startup headquartered in Germany Frankfurt decided to migrate its core trading platform from an on-premise data center to a cloud-native architecture hosted in Germany Frankfurt.</w:t>
      </w:r>
      <w:r>
        <w:t xml:space="preserve">  The lead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, Sarah, faced several hurdles.</w:t>
      </w:r>
      <w:r>
        <w:br/>
      </w:r>
      <w:r>
        <w:br/>
      </w:r>
      <w:r>
        <w:rPr>
          <w:bCs/>
          <w:b/>
        </w:rPr>
        <w:t xml:space="preserve">The Challenge:</w:t>
      </w:r>
      <w:r>
        <w:t xml:space="preserve">  </w:t>
      </w:r>
      <w:hyperlink w:anchor="Xa39a3ee5e6b4b0d3255bfef95601890afd80709">
        <w:r>
          <w:rPr>
            <w:rStyle w:val="Hyperlink"/>
            <w:iCs/>
            <w:i/>
          </w:rPr>
          <w:t xml:space="preserve">The existing system suffered from high latency during peak trading hours due to physical distance between servers and users across Europe.</w:t>
        </w:r>
      </w:hyperlink>
      <w:r>
        <w:t xml:space="preserve">.  Additionally, there were concerns about data privacy under German law.</w:t>
      </w:r>
      <w:r>
        <w:br/>
      </w:r>
      <w:r>
        <w:br/>
      </w:r>
      <w:r>
        <w:rPr>
          <w:bCs/>
          <w:b/>
        </w:rPr>
        <w:t xml:space="preserve">The Solution:</w:t>
      </w:r>
      <w:r>
        <w:t xml:space="preserve">  </w:t>
      </w:r>
      <w:hyperlink w:anchor="Xa39a3ee5e6b4b0d3255bfef95601890afd80709">
        <w:r>
          <w:rPr>
            <w:rStyle w:val="Hyperlink"/>
            <w:iCs/>
            <w:i/>
          </w:rPr>
          <w:t xml:space="preserve">Sarah, the Software Engineer</w:t>
        </w:r>
      </w:hyperlink>
      <w:r>
        <w:t xml:space="preserve">, proposed a microservices architecture deployed on AWS eu-central-1 (Frankfurt region). She utilized serverless functions for lightweight tasks and containerized stateful services to ensure consistency. Crucially, she implemented strict encryption-at-rest and in-transit protocols to comply with BaFin regulations.</w:t>
      </w:r>
      <w:r>
        <w:br/>
      </w:r>
      <w:r>
        <w:br/>
      </w:r>
      <w:r>
        <w:rPr>
          <w:bCs/>
          <w:b/>
        </w:rPr>
        <w:t xml:space="preserve">Implementation Steps:</w:t>
      </w:r>
      <w:r>
        <w:br/>
      </w:r>
      <w:r>
        <w:t xml:space="preserve">•</w:t>
      </w:r>
      <w:hyperlink w:anchor="Xa39a3ee5e6b4b0d3255bfef95601890afd80709">
        <w:r>
          <w:rPr>
            <w:rStyle w:val="Hyperlink"/>
          </w:rPr>
          <w:t xml:space="preserve">Analysis:</w:t>
        </w:r>
      </w:hyperlink>
      <w:r>
        <w:t xml:space="preserve">  Sarah audited the existing codebase for dependencies that might not be compatible with cloud environments in</w:t>
      </w:r>
      <w:r>
        <w:t xml:space="preserve"> </w:t>
      </w:r>
      <w:r>
        <w:rPr>
          <w:bCs/>
          <w:b/>
        </w:rPr>
        <w:t xml:space="preserve">Germany Frankfurt.</w:t>
      </w:r>
      <w:r>
        <w:br/>
      </w:r>
      <w:r>
        <w:t xml:space="preserve">•</w:t>
      </w:r>
      <w:hyperlink w:anchor="Xa39a3ee5e6b4b0d3255bfef95601890afd80709">
        <w:r>
          <w:rPr>
            <w:rStyle w:val="Hyperlink"/>
            <w:iCs/>
            <w:i/>
          </w:rPr>
          <w:t xml:space="preserve">Design:</w:t>
        </w:r>
      </w:hyperlink>
      <w:r>
        <w:t xml:space="preserve"> </w:t>
      </w:r>
      <w:r>
        <w:t xml:space="preserve">She designed a hybrid-cloud strategy for disaster recovery, ensuring data remained within the EU.</w:t>
      </w:r>
      <w:r>
        <w:br/>
      </w:r>
      <w:r>
        <w:t xml:space="preserve">• </w:t>
      </w:r>
      <w:r>
        <w:rPr>
          <w:bCs/>
          <w:b/>
        </w:rPr>
        <w:t xml:space="preserve">Development:</w:t>
      </w:r>
      <w:r>
        <w:t xml:space="preserve"> The team adopted CI/CD pipelines (Continuous Integration/Continuous Deployment) to automate testing, reducing human error—a critical factor in</w:t>
      </w:r>
      <w:r>
        <w:t xml:space="preserve"> </w:t>
      </w:r>
      <w:r>
        <w:rPr>
          <w:bCs/>
          <w:b/>
        </w:rPr>
        <w:t xml:space="preserve">Germany Frankfurt's</w:t>
      </w:r>
      <w:r>
        <w:t xml:space="preserve"> highly regulated market.</w:t>
      </w:r>
      <w:r>
        <w:br/>
      </w:r>
      <w:r>
        <w:br/>
      </w:r>
    </w:p>
    <w:bookmarkEnd w:id="23"/>
    <w:bookmarkStart w:id="24" w:name="cultural-and-professional-dynamics"/>
    <w:p>
      <w:pPr>
        <w:pStyle w:val="Heading2"/>
      </w:pPr>
      <w:r>
        <w:t xml:space="preserve">5. Cultural and Professional Dynamics</w:t>
      </w:r>
    </w:p>
    <w:p>
      <w:pPr>
        <w:pStyle w:val="FirstParagraph"/>
      </w:pPr>
      <w:hyperlink w:anchor="Xa39a3ee5e6b4b0d3255bfef95601890afd80709">
        <w:r>
          <w:rPr>
            <w:rStyle w:val="Hyperlink"/>
            <w:iCs/>
            <w:i/>
          </w:rPr>
          <w:t xml:space="preserve">The professional culture in Germany Frankfurt influences how Software Engineers work.</w:t>
        </w:r>
      </w:hyperlink>
      <w:r>
        <w:t xml:space="preserve">  </w:t>
      </w:r>
      <w:r>
        <w:rPr>
          <w:bCs/>
          <w:b/>
        </w:rPr>
        <w:t xml:space="preserve">Punctuality, precision, and documentation are paramount.</w:t>
      </w:r>
      <w:r>
        <w:t xml:space="preserve">  Unlike some other tech hubs where "move fast and break things" might be the mantra, engineers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 often prioritize stability and thorough testing.</w:t>
      </w:r>
      <w:r>
        <w:br/>
      </w:r>
      <w:r>
        <w:br/>
      </w:r>
      <w:r>
        <w:rPr>
          <w:bCs/>
          <w:b/>
        </w:rPr>
        <w:t xml:space="preserve">The Software Engineer's</w:t>
      </w:r>
      <w:r>
        <w:t xml:space="preserve"> role involves significant collaboration with compliance officers, legal teams, and product managers. This cross-functional teamwork is essential because the stakes are high. A bug in a trading algorithm can result in financial loss or regulatory fines.</w:t>
      </w:r>
      <w:r>
        <w:br/>
      </w:r>
      <w:r>
        <w:br/>
      </w:r>
    </w:p>
    <w:bookmarkEnd w:id="24"/>
    <w:bookmarkStart w:id="25" w:name="skills-required-for-success"/>
    <w:p>
      <w:pPr>
        <w:pStyle w:val="Heading2"/>
      </w:pPr>
      <w:r>
        <w:t xml:space="preserve">6. Skills Required for Success</w:t>
      </w:r>
    </w:p>
    <w:p>
      <w:pPr>
        <w:pStyle w:val="FirstParagraph"/>
      </w:pPr>
      <w:hyperlink w:anchor="Xa39a3ee5e6b4b0d3255bfef95601890afd80709">
        <w:r>
          <w:rPr>
            <w:rStyle w:val="Hyperlink"/>
            <w:iCs/>
            <w:i/>
          </w:rPr>
          <w:t xml:space="preserve">To thrive as a Software Engineer in Germany Frankfurt, one needs a blend of technical and soft skills.</w:t>
        </w:r>
      </w:hyperlink>
      <w:r>
        <w:t xml:space="preserve">  </w:t>
      </w:r>
      <w:r>
        <w:rPr>
          <w:bCs/>
          <w:b/>
        </w:rPr>
        <w:t xml:space="preserve">Technical Skills:</w:t>
      </w:r>
      <w:r>
        <w:br/>
      </w:r>
      <w:r>
        <w:t xml:space="preserve">•Proficiency in cloud platforms (AWS, Azure) with specific knowledge of the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 region configurations.</w:t>
      </w:r>
      <w:r>
        <w:br/>
      </w:r>
      <w:r>
        <w:t xml:space="preserve">•Experience with database technologies like PostgreSQL or Oracle, commonly used in financial institutions.</w:t>
      </w:r>
      <w:r>
        <w:br/>
      </w:r>
      <w:r>
        <w:t xml:space="preserve">• </w:t>
      </w:r>
      <w:hyperlink w:anchor="Xa39a3ee5e6b4b0d3255bfef95601890afd80709">
        <w:r>
          <w:rPr>
            <w:rStyle w:val="Hyperlink"/>
            <w:iCs/>
            <w:i/>
          </w:rPr>
          <w:t xml:space="preserve">Security Best Practices:</w:t>
        </w:r>
      </w:hyperlink>
      <w:r>
        <w:t xml:space="preserve">  Understanding OWASP top ten and German cybersecurity standards.</w:t>
      </w:r>
      <w:r>
        <w:br/>
      </w:r>
      <w:r>
        <w:br/>
      </w:r>
      <w:r>
        <w:rPr>
          <w:bCs/>
          <w:b/>
        </w:rPr>
        <w:t xml:space="preserve">Soft Skills:</w:t>
      </w:r>
      <w:r>
        <w:br/>
      </w:r>
      <w:r>
        <w:t xml:space="preserve">•</w:t>
      </w:r>
      <w:hyperlink w:anchor="Xa39a3ee5e6b4b0d3255bfef95601890afd80709">
        <w:r>
          <w:rPr>
            <w:rStyle w:val="Hyperlink"/>
          </w:rPr>
          <w:t xml:space="preserve">Communication:</w:t>
        </w:r>
      </w:hyperlink>
      <w:r>
        <w:t xml:space="preserve">  Ability to explain technical constraints to non-technical stakeholders in clear, professional language.</w:t>
      </w:r>
      <w:r>
        <w:br/>
      </w:r>
      <w:r>
        <w:t xml:space="preserve">•</w:t>
      </w:r>
      <w:hyperlink w:anchor="Xa39a3ee5e6b4b0d3255bfef95601890afd80709">
        <w:r>
          <w:rPr>
            <w:rStyle w:val="Hyperlink"/>
            <w:iCs/>
            <w:i/>
          </w:rPr>
          <w:t xml:space="preserve">Adaptability:</w:t>
        </w:r>
      </w:hyperlink>
      <w:r>
        <w:t xml:space="preserve"> </w:t>
      </w:r>
      <w:r>
        <w:t xml:space="preserve">Navigating changing regulations within the EU and Germany.</w:t>
      </w:r>
      <w:r>
        <w:br/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hyperlink w:anchor="Xa39a3ee5e6b4b0d3255bfef95601890afd80709">
        <w:r>
          <w:rPr>
            <w:rStyle w:val="Hyperlink"/>
            <w:iCs/>
            <w:i/>
          </w:rPr>
          <w:t xml:space="preserve">The role of a Software Engineer in Germany Frankfurt is complex, rewarding, and critical to the region's economic stability.</w:t>
        </w:r>
      </w:hyperlink>
      <w:r>
        <w:t xml:space="preserve">  It requires a unique synthesis of technical excellence, regulatory awareness, and cultural sensitivity. As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 continues to grow as a tech hub,</w:t>
      </w:r>
      <w:hyperlink w:anchor="Xa39a3ee5e6b4b0d3255bfef95601890afd80709">
        <w:r>
          <w:rPr>
            <w:rStyle w:val="Hyperlink"/>
            <w:iCs/>
            <w:i/>
          </w:rPr>
          <w:t xml:space="preserve">the demand for Software Engineers who can navigate this landscape will only increase.</w:t>
        </w:r>
      </w:hyperlink>
      <w:r>
        <w:t xml:space="preserve">  </w:t>
      </w:r>
      <w:r>
        <w:br/>
      </w:r>
      <w:r>
        <w:br/>
      </w:r>
      <w:r>
        <w:rPr>
          <w:bCs/>
          <w:b/>
        </w:rPr>
        <w:t xml:space="preserve">Key Takeaways:</w:t>
      </w:r>
      <w:r>
        <w:br/>
      </w:r>
      <w:r>
        <w:t xml:space="preserve">•</w:t>
      </w:r>
      <w:hyperlink w:anchor="Xa39a3ee5e6b4b0d3255bfef95601890afd80709">
        <w:r>
          <w:rPr>
            <w:rStyle w:val="Hyperlink"/>
          </w:rPr>
          <w:t xml:space="preserve">Germany Frankfurt is a strategic location</w:t>
        </w:r>
      </w:hyperlink>
      <w:r>
        <w:t xml:space="preserve">for cloud and fintech innovation.</w:t>
      </w:r>
      <w:r>
        <w:br/>
      </w:r>
      <w:r>
        <w:t xml:space="preserve">•The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must act as a guardian of data integrity and system stability.</w:t>
      </w:r>
      <w:r>
        <w:br/>
      </w:r>
      <w:r>
        <w:t xml:space="preserve">•Success depends on balancing speed with precision, adhering to strict local regulations.</w:t>
      </w:r>
      <w:r>
        <w:br/>
      </w:r>
      <w:r>
        <w:br/>
      </w:r>
    </w:p>
    <w:p>
      <w:pPr>
        <w:pStyle w:val="BodyText"/>
      </w:pPr>
      <w:hyperlink w:anchor="Xa39a3ee5e6b4b0d3255bfef95601890afd80709">
        <w:r>
          <w:rPr>
            <w:rStyle w:val="Hyperlink"/>
            <w:iCs/>
            <w:i/>
          </w:rPr>
          <w:t xml:space="preserve">This case study highlights that being a Software Engineer in Germany Frankfurt is not just about writing code but about building trusted, resilient systems in one of Europe's most important economic centers.</w:t>
        </w:r>
      </w:hyperlink>
      <w:r>
        <w:t xml:space="preserve">  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Software Engineer Deployment in Germany Frankfurt</dc:title>
  <dc:creator/>
  <dc:language>en</dc:language>
  <cp:keywords/>
  <dcterms:created xsi:type="dcterms:W3CDTF">2026-07-29T07:33:07Z</dcterms:created>
  <dcterms:modified xsi:type="dcterms:W3CDTF">2026-07-29T07:33:07Z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