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Iraq</w:t>
      </w:r>
      <w:r>
        <w:t xml:space="preserve"> </w:t>
      </w:r>
      <w:r>
        <w:t xml:space="preserve">Baghdad</w:t>
      </w:r>
    </w:p>
    <w:bookmarkStart w:id="31" w:name="X79a179e6ae47ccf80f35e9cc494ad3aac8f3f33"/>
    <w:p>
      <w:pPr>
        <w:pStyle w:val="Heading1"/>
      </w:pPr>
      <w:r>
        <w:t xml:space="preserve">Case Study: Transforming the Digital Landscape through Software Engineering in Iraq Baghdad</w:t>
      </w:r>
    </w:p>
    <w:p>
      <w:pPr>
        <w:pStyle w:val="FirstParagraph"/>
      </w:pPr>
      <w:r>
        <w:rPr>
          <w:bCs/>
          <w:b/>
        </w:rPr>
        <w:t xml:space="preserve">Date:</w:t>
      </w:r>
      <w:r>
        <w:t xml:space="preserve"> </w:t>
      </w:r>
      <w:r>
        <w:t xml:space="preserve">October 24, 2023</w:t>
      </w:r>
      <w:r>
        <w:br/>
      </w:r>
      <w:r>
        <w:rPr>
          <w:bCs/>
          <w:b/>
        </w:rPr>
        <w:t xml:space="preserve">Subject:</w:t>
      </w:r>
      <w:r>
        <w:t xml:space="preserve">The Role of a Dedicated Software Engineer in Modernizing Iraq Baghdad’s Fintech Infrastructure</w:t>
      </w:r>
    </w:p>
    <w:bookmarkStart w:id="20" w:name="executive-summary"/>
    <w:p>
      <w:pPr>
        <w:pStyle w:val="Heading2"/>
      </w:pPr>
      <w:r>
        <w:t xml:space="preserve">1. Executive Summary</w:t>
      </w:r>
    </w:p>
    <w:p>
      <w:pPr>
        <w:pStyle w:val="FirstParagraph"/>
      </w:pPr>
      <w:r>
        <w:t xml:space="preserve">In recent years, the Federal Republic of Iraq has witnessed a significant digital transformation, particularly within its capital city,</w:t>
      </w:r>
      <w:r>
        <w:t xml:space="preserve"> </w:t>
      </w:r>
      <w:r>
        <w:rPr>
          <w:bCs/>
          <w:b/>
        </w:rPr>
        <w:t xml:space="preserve">Iraq Baghdad</w:t>
      </w:r>
      <w:r>
        <w:t xml:space="preserve">. As the nation moves towards economic diversification and reduced reliance on oil revenues, technology has emerged as a cornerstone for future stability. This case study examines the critical role of a senior</w:t>
      </w:r>
      <w:r>
        <w:t xml:space="preserve"> </w:t>
      </w:r>
      <w:r>
        <w:rPr>
          <w:bCs/>
          <w:b/>
        </w:rPr>
        <w:t xml:space="preserve">Software Engineer</w:t>
      </w:r>
      <w:r>
        <w:t xml:space="preserve"> </w:t>
      </w:r>
      <w:r>
        <w:t xml:space="preserve">tasked with modernizing legacy financial systems in</w:t>
      </w:r>
      <w:r>
        <w:t xml:space="preserve"> </w:t>
      </w:r>
      <w:r>
        <w:rPr>
          <w:bCs/>
          <w:b/>
        </w:rPr>
        <w:t xml:space="preserve">Iraq Baghdad</w:t>
      </w:r>
      <w:r>
        <w:t xml:space="preserve">. It explores the technical challenges, cultural nuances, and strategic implementations that define successful software engineering projects in this dynamic region.</w:t>
      </w:r>
    </w:p>
    <w:bookmarkEnd w:id="20"/>
    <w:bookmarkStart w:id="21" w:name="X31e285c778757dc8fcc7e3b2c68b4bb29b399a0"/>
    <w:p>
      <w:pPr>
        <w:pStyle w:val="Heading2"/>
      </w:pPr>
      <w:r>
        <w:t xml:space="preserve">2. Background and Context: The State of Technology in Iraq Baghdad</w:t>
      </w:r>
    </w:p>
    <w:p>
      <w:pPr>
        <w:pStyle w:val="FirstParagraph"/>
      </w:pPr>
      <w:r>
        <w:rPr>
          <w:bCs/>
          <w:b/>
        </w:rPr>
        <w:t xml:space="preserve">Iraq Baghdad</w:t>
      </w:r>
      <w:r>
        <w:t xml:space="preserve">, with a population exceeding eight million people, serves as the economic and administrative heart of the country. Historically, the public sector and financial institutions in</w:t>
      </w:r>
      <w:r>
        <w:t xml:space="preserve"> </w:t>
      </w:r>
      <w:r>
        <w:rPr>
          <w:bCs/>
          <w:b/>
        </w:rPr>
        <w:t xml:space="preserve">Iraq Baghdad</w:t>
      </w:r>
      <w:r>
        <w:t xml:space="preserve"> </w:t>
      </w:r>
      <w:r>
        <w:t xml:space="preserve">relied heavily on manual processes and outdated legacy systems that were prone to errors, security breaches, and inefficiencies. The recent government initiatives aimed at digital governance (e-government) have created a pressing demand for robust, scalable, and secure software solutions.</w:t>
      </w:r>
    </w:p>
    <w:p>
      <w:pPr>
        <w:pStyle w:val="BodyText"/>
      </w:pPr>
      <w:r>
        <w:t xml:space="preserve">The target organization for this case study is "Dijlah Fintech Solutions," a mid-sized financial technology company headquartered in the Karadah district of</w:t>
      </w:r>
      <w:r>
        <w:t xml:space="preserve"> </w:t>
      </w:r>
      <w:r>
        <w:rPr>
          <w:bCs/>
          <w:b/>
        </w:rPr>
        <w:t xml:space="preserve">Iraq Baghdad</w:t>
      </w:r>
      <w:r>
        <w:t xml:space="preserve">. The company aims to bridge the gap between traditional banking services and modern digital payment methods, serving both unbanked populations and enterprise clients. To achieve this, Dijlah hired a specialized team led by an expert</w:t>
      </w:r>
      <w:r>
        <w:t xml:space="preserve"> </w:t>
      </w:r>
      <w:r>
        <w:rPr>
          <w:bCs/>
          <w:b/>
        </w:rPr>
        <w:t xml:space="preserve">Software Engineer</w:t>
      </w:r>
      <w:r>
        <w:t xml:space="preserve"> </w:t>
      </w:r>
      <w:r>
        <w:t xml:space="preserve">with experience in high-availability systems.</w:t>
      </w:r>
    </w:p>
    <w:bookmarkEnd w:id="21"/>
    <w:bookmarkStart w:id="22" w:name="the-challenge-complex-legacy-integration"/>
    <w:p>
      <w:pPr>
        <w:pStyle w:val="Heading2"/>
      </w:pPr>
      <w:r>
        <w:t xml:space="preserve">3. The Challenge: Complex Legacy Integration</w:t>
      </w:r>
    </w:p>
    <w:p>
      <w:pPr>
        <w:pStyle w:val="FirstParagraph"/>
      </w:pPr>
      <w:r>
        <w:t xml:space="preserve">The primary objective assigned to the lead</w:t>
      </w:r>
      <w:r>
        <w:t xml:space="preserve"> </w:t>
      </w:r>
      <w:r>
        <w:rPr>
          <w:bCs/>
          <w:b/>
        </w:rPr>
        <w:t xml:space="preserve">Software Engineer</w:t>
      </w:r>
      <w:r>
        <w:t xml:space="preserve"> </w:t>
      </w:r>
      <w:r>
        <w:t xml:space="preserve">was to develop a unified API gateway that could integrate various disparate banking backends used by commercial banks in</w:t>
      </w:r>
      <w:r>
        <w:t xml:space="preserve"> </w:t>
      </w:r>
      <w:r>
        <w:rPr>
          <w:bCs/>
          <w:b/>
        </w:rPr>
        <w:t xml:space="preserve">Iraq Baghdad</w:t>
      </w:r>
      <w:r>
        <w:t xml:space="preserve">. These banks operated on different versions of core banking systems, some dating back two decades. The challenges were multifaceted:</w:t>
      </w:r>
    </w:p>
    <w:p>
      <w:pPr>
        <w:numPr>
          <w:ilvl w:val="0"/>
          <w:numId w:val="1001"/>
        </w:numPr>
        <w:pStyle w:val="Compact"/>
      </w:pPr>
      <w:r>
        <w:rPr>
          <w:bCs/>
          <w:b/>
        </w:rPr>
        <w:t xml:space="preserve">Technical Debt:</w:t>
      </w:r>
      <w:r>
        <w:t xml:space="preserve"> </w:t>
      </w:r>
      <w:r>
        <w:t xml:space="preserve">Integrating with older COBOL-based mainframes and modern microservices simultaneously.</w:t>
      </w:r>
    </w:p>
    <w:p>
      <w:pPr>
        <w:numPr>
          <w:ilvl w:val="0"/>
          <w:numId w:val="1001"/>
        </w:numPr>
        <w:pStyle w:val="Compact"/>
      </w:pPr>
      <w:r>
        <w:rPr>
          <w:bCs/>
          <w:b/>
        </w:rPr>
        <w:t xml:space="preserve">Cybersecurity Threats:</w:t>
      </w:r>
      <w:r>
        <w:t xml:space="preserve">The digital infrastructure in</w:t>
      </w:r>
    </w:p>
    <w:p>
      <w:pPr>
        <w:numPr>
          <w:ilvl w:val="0"/>
          <w:numId w:val="1000"/>
        </w:numPr>
        <w:pStyle w:val="Compact"/>
      </w:pPr>
      <w:r>
        <w:t xml:space="preserve">Iraq Baghdad faces frequent cyber threats, requiring military-grade security protocols.</w:t>
      </w:r>
    </w:p>
    <w:p>
      <w:pPr>
        <w:numPr>
          <w:ilvl w:val="0"/>
          <w:numId w:val="1001"/>
        </w:numPr>
        <w:pStyle w:val="Compact"/>
      </w:pPr>
      <w:r>
        <w:t xml:space="preserve">Infrastructure Reliability:Interruptions in internet connectivity and power supply are common issues that the software must handle gracefully.</w:t>
      </w:r>
    </w:p>
    <w:p>
      <w:pPr>
        <w:numPr>
          <w:ilvl w:val="0"/>
          <w:numId w:val="1001"/>
        </w:numPr>
        <w:pStyle w:val="Compact"/>
      </w:pPr>
      <w:r>
        <w:t xml:space="preserve">User Experience:Creating an intuitive interface for users in</w:t>
      </w:r>
    </w:p>
    <w:p>
      <w:pPr>
        <w:numPr>
          <w:ilvl w:val="0"/>
          <w:numId w:val="1000"/>
        </w:numPr>
        <w:pStyle w:val="Compact"/>
      </w:pPr>
      <w:r>
        <w:t xml:space="preserve">Iraq Baghdad who may have varying levels of digital literacy.</w:t>
      </w:r>
    </w:p>
    <w:bookmarkEnd w:id="22"/>
    <w:bookmarkStart w:id="26" w:name="Xc1d60dfe60a368d88e57dfadcdd8ba0f0e35ecb"/>
    <w:p>
      <w:pPr>
        <w:pStyle w:val="Heading2"/>
      </w:pPr>
      <w:r>
        <w:t xml:space="preserve">4. Methodology: The Role of the Software Engineer</w:t>
      </w:r>
    </w:p>
    <w:p>
      <w:pPr>
        <w:pStyle w:val="FirstParagraph"/>
      </w:pPr>
      <w:r>
        <w:t xml:space="preserve">The appointed</w:t>
      </w:r>
    </w:p>
    <w:p>
      <w:pPr>
        <w:pStyle w:val="BodyText"/>
      </w:pPr>
      <w:r>
        <w:t xml:space="preserve">Software Engineer adopted an Agile methodology, customized for the specific environmental constraints of working in</w:t>
      </w:r>
    </w:p>
    <w:p>
      <w:pPr>
        <w:pStyle w:val="BodyText"/>
      </w:pPr>
      <w:r>
        <w:t xml:space="preserve">Iraq Baghdad. The approach focused on iterative development, continuous integration/continuous deployment (CI/CD), and rigorous testing.</w:t>
      </w:r>
    </w:p>
    <w:bookmarkStart w:id="23" w:name="architectural-design"/>
    <w:p>
      <w:pPr>
        <w:pStyle w:val="Heading3"/>
      </w:pPr>
      <w:r>
        <w:t xml:space="preserve">4.1 Architectural Design</w:t>
      </w:r>
    </w:p>
    <w:p>
      <w:pPr>
        <w:pStyle w:val="FirstParagraph"/>
      </w:pPr>
      <w:r>
        <w:t xml:space="preserve">The</w:t>
      </w:r>
    </w:p>
    <w:p>
      <w:pPr>
        <w:pStyle w:val="BodyText"/>
      </w:pPr>
      <w:r>
        <w:t xml:space="preserve">Software Engineer proposed a hybrid architecture. For the frontend, React.js was used to ensure responsiveness on mobile devices, which are the primary means of internet access for most citizens in</w:t>
      </w:r>
    </w:p>
    <w:p>
      <w:pPr>
        <w:pStyle w:val="BodyText"/>
      </w:pPr>
      <w:r>
        <w:t xml:space="preserve">Iraq Baghdad. The backend was built using Node.js and Python, allowing for flexible integration with various legacy protocols. Crucially, the system included an offline-first capability. Using service workers and local storage databases (IndexedDB), users in</w:t>
      </w:r>
    </w:p>
    <w:p>
      <w:pPr>
        <w:pStyle w:val="BodyText"/>
      </w:pPr>
      <w:r>
        <w:t xml:space="preserve">Iraq Baghdad could initiate transactions even during temporary network outages, with synchronization occurring automatically once connectivity was restored.</w:t>
      </w:r>
    </w:p>
    <w:bookmarkEnd w:id="23"/>
    <w:bookmarkStart w:id="24" w:name="security-implementation"/>
    <w:p>
      <w:pPr>
        <w:pStyle w:val="Heading3"/>
      </w:pPr>
      <w:r>
        <w:t xml:space="preserve">4.2 Security Implementation</w:t>
      </w:r>
    </w:p>
    <w:p>
      <w:pPr>
        <w:pStyle w:val="FirstParagraph"/>
      </w:pPr>
      <w:r>
        <w:t xml:space="preserve">Safety was paramount. The</w:t>
      </w:r>
    </w:p>
    <w:p>
      <w:pPr>
        <w:pStyle w:val="BodyText"/>
      </w:pPr>
      <w:r>
        <w:t xml:space="preserve">Software Engineer implemented end-to-end encryption and multi-factor authentication (MFA) using biometric data where supported by the hardware in use across Iraq. Regular penetration testing was conducted to identify vulnerabilities specific to the regional threat landscape.</w:t>
      </w:r>
    </w:p>
    <w:bookmarkEnd w:id="24"/>
    <w:bookmarkStart w:id="25" w:name="localization-and-cultural-adaptation"/>
    <w:p>
      <w:pPr>
        <w:pStyle w:val="Heading3"/>
      </w:pPr>
      <w:r>
        <w:t xml:space="preserve">4.3 Localization and Cultural Adaptation</w:t>
      </w:r>
    </w:p>
    <w:p>
      <w:pPr>
        <w:pStyle w:val="FirstParagraph"/>
      </w:pPr>
      <w:r>
        <w:t xml:space="preserve">A critical aspect of developing software for</w:t>
      </w:r>
    </w:p>
    <w:p>
      <w:pPr>
        <w:pStyle w:val="BodyText"/>
      </w:pPr>
      <w:r>
        <w:t xml:space="preserve">Iraq Baghdad is localization. The interface required full Arabic language support, including right-to-left (RTL) layout adjustments. Furthermore, the design respected local cultural norms and holidays specific to the region in Iraq.</w:t>
      </w:r>
    </w:p>
    <w:bookmarkEnd w:id="25"/>
    <w:bookmarkEnd w:id="26"/>
    <w:bookmarkStart w:id="27" w:name="Xa5dab76a3c33ea665d6223b9853ad32f16c8c70"/>
    <w:p>
      <w:pPr>
        <w:pStyle w:val="Heading2"/>
      </w:pPr>
      <w:r>
        <w:t xml:space="preserve">5. Implementation and Execution in Iraq Baghdad</w:t>
      </w:r>
    </w:p>
    <w:p>
      <w:pPr>
        <w:pStyle w:val="FirstParagraph"/>
      </w:pPr>
      <w:r>
        <w:t xml:space="preserve">The deployment phase faced unique logistical hurdles common to major cities in developing regions. Power fluctuations affected server stability, prompting the</w:t>
      </w:r>
    </w:p>
    <w:p>
      <w:pPr>
        <w:pStyle w:val="BodyText"/>
      </w:pPr>
      <w:r>
        <w:t xml:space="preserve">Software Engineer to implement redundant cloud hosting with automatic failover mechanisms located both locally within data centers in Baghdad and internationally for disaster recovery.</w:t>
      </w:r>
    </w:p>
    <w:p>
      <w:pPr>
        <w:pStyle w:val="BodyText"/>
      </w:pPr>
      <w:r>
        <w:t xml:space="preserve">The team also established strong partnerships with local universities in Baghdad, creating internship programs for junior developers. This not only solved immediate staffing shortages but also contributed to the long-term growth of the tech ecosystem in Iraq. The presence of a skilled</w:t>
      </w:r>
    </w:p>
    <w:p>
      <w:pPr>
        <w:pStyle w:val="BodyText"/>
      </w:pPr>
      <w:r>
        <w:t xml:space="preserve">Software Engineer mentoring local talent was pivotal in transferring knowledge and establishing best practices within the</w:t>
      </w:r>
    </w:p>
    <w:p>
      <w:pPr>
        <w:pStyle w:val="BodyText"/>
      </w:pPr>
      <w:r>
        <w:t xml:space="preserve">Iraq Baghdad tech community.</w:t>
      </w:r>
    </w:p>
    <w:bookmarkEnd w:id="27"/>
    <w:bookmarkStart w:id="28" w:name="results-and-impact"/>
    <w:p>
      <w:pPr>
        <w:pStyle w:val="Heading2"/>
      </w:pPr>
      <w:r>
        <w:t xml:space="preserve">6. Results and Impact</w:t>
      </w:r>
    </w:p>
    <w:p>
      <w:pPr>
        <w:pStyle w:val="FirstParagraph"/>
      </w:pPr>
      <w:r>
        <w:t xml:space="preserve">Six months after launch, the platform processed over 500,00 transactions daily across Iraq. The key metrics included:</w:t>
      </w:r>
    </w:p>
    <w:p>
      <w:pPr>
        <w:numPr>
          <w:ilvl w:val="0"/>
          <w:numId w:val="1002"/>
        </w:numPr>
        <w:pStyle w:val="Compact"/>
      </w:pPr>
      <w:r>
        <w:t xml:space="preserve">Error Rate Reduction: A 95% decrease in transaction errors compared to the previous manual processes.</w:t>
      </w:r>
    </w:p>
    <w:p>
      <w:pPr>
        <w:numPr>
          <w:ilvl w:val="0"/>
          <w:numId w:val="1002"/>
        </w:numPr>
        <w:pStyle w:val="Compact"/>
      </w:pPr>
      <w:r>
        <w:t xml:space="preserve">User Adoption: Over 200,00 active users in Baghdad alone within the first three months.</w:t>
      </w:r>
    </w:p>
    <w:p>
      <w:pPr>
        <w:numPr>
          <w:ilvl w:val="0"/>
          <w:numId w:val="1002"/>
        </w:numPr>
        <w:pStyle w:val="Compact"/>
      </w:pPr>
      <w:r>
        <w:t xml:space="preserve">Downtime Mitigation: Thanks to the offline-first architecture designed by the engineer, customer support tickets related to "connection issues" dropped by 75%.</w:t>
      </w:r>
    </w:p>
    <w:p>
      <w:pPr>
        <w:numPr>
          <w:ilvl w:val="0"/>
          <w:numId w:val="1002"/>
        </w:numPr>
        <w:pStyle w:val="Compact"/>
      </w:pPr>
      <w:r>
        <w:t xml:space="preserve">Economic Impact: Improved cash flow visibility for small businesses in Iraq Baghdad, fostering local economic growth.</w:t>
      </w:r>
    </w:p>
    <w:bookmarkEnd w:id="28"/>
    <w:bookmarkStart w:id="29" w:name="challenges-and-lessons-learned"/>
    <w:p>
      <w:pPr>
        <w:pStyle w:val="Heading2"/>
      </w:pPr>
      <w:r>
        <w:t xml:space="preserve">7. Challenges and Lessons Learned</w:t>
      </w:r>
    </w:p>
    <w:p>
      <w:pPr>
        <w:pStyle w:val="FirstParagraph"/>
      </w:pPr>
      <w:r>
        <w:t xml:space="preserve">The project highlighted several important lessons for future engineering endeavors in the region:</w:t>
      </w:r>
    </w:p>
    <w:p>
      <w:pPr>
        <w:numPr>
          <w:ilvl w:val="0"/>
          <w:numId w:val="1003"/>
        </w:numPr>
        <w:pStyle w:val="Compact"/>
      </w:pPr>
      <w:r>
        <w:t xml:space="preserve">Built-in Resilience is Mandatory: Software developed for Iraq Baghdad cannot assume constant high-speed internet. Offline capabilities are not a feature; they are a requirement.</w:t>
      </w:r>
    </w:p>
    <w:p>
      <w:pPr>
        <w:numPr>
          <w:ilvl w:val="0"/>
          <w:numId w:val="1003"/>
        </w:numPr>
        <w:pStyle w:val="Compact"/>
      </w:pPr>
      <w:r>
        <w:t xml:space="preserve">Talent Development: The scarcity of senior specialized roles means that experienced</w:t>
      </w:r>
    </w:p>
    <w:p>
      <w:pPr>
        <w:numPr>
          <w:ilvl w:val="0"/>
          <w:numId w:val="1000"/>
        </w:numPr>
        <w:pStyle w:val="Compact"/>
      </w:pPr>
      <w:r>
        <w:t xml:space="preserve">Software Engineer must act as mentors. Investing in local education yields long-term sustainability.</w:t>
      </w:r>
    </w:p>
    <w:p>
      <w:pPr>
        <w:numPr>
          <w:ilvl w:val="0"/>
          <w:numId w:val="1003"/>
        </w:numPr>
        <w:pStyle w:val="Compact"/>
      </w:pPr>
      <w:r>
        <w:t xml:space="preserve">Cultural Sensitivity: Technical solutions must align with the social fabric of Iraqi society. Trust is built through transparency and reliability, especially in financial sectors.</w:t>
      </w:r>
    </w:p>
    <w:bookmarkEnd w:id="29"/>
    <w:bookmarkStart w:id="30" w:name="conclusion"/>
    <w:p>
      <w:pPr>
        <w:pStyle w:val="Heading2"/>
      </w:pPr>
      <w:r>
        <w:t xml:space="preserve">8. Conclusion</w:t>
      </w:r>
    </w:p>
    <w:p>
      <w:pPr>
        <w:pStyle w:val="FirstParagraph"/>
      </w:pPr>
      <w:r>
        <w:t xml:space="preserve">This case study demonstrates that the role of a</w:t>
      </w:r>
    </w:p>
    <w:p>
      <w:pPr>
        <w:pStyle w:val="BodyText"/>
      </w:pPr>
      <w:r>
        <w:t xml:space="preserve">Software Engineer extends far beyond writing code; it involves solving complex socio-technical problems within the specific context of Iraq Baghdad. By addressing infrastructure limitations, ensuring robust security, and respecting local needs, the engineering team successfully delivered a system that modernized financial services in</w:t>
      </w:r>
    </w:p>
    <w:p>
      <w:pPr>
        <w:pStyle w:val="BodyText"/>
      </w:pPr>
      <w:r>
        <w:t xml:space="preserve">Iraq Baghdad.</w:t>
      </w:r>
    </w:p>
    <w:p>
      <w:pPr>
        <w:pStyle w:val="BodyText"/>
      </w:pPr>
      <w:r>
        <w:t xml:space="preserve">The success of this project serves as a blueprint for other sectors in Iraq facing similar digital transformation challenges. It proves that with the right technical expertise and contextual understanding, software engineering can drive significant economic and social progress in Iraq Baghdad. The journey toward a fully digitized economy is ongoing, but the foundation laid by these engineering efforts provides a promising path forward for the region.</w:t>
      </w:r>
    </w:p>
    <w:p>
      <w:pPr>
        <w:pStyle w:val="BodyText"/>
      </w:pPr>
      <w:r>
        <w:rPr>
          <w:bCs/>
          <w:b/>
        </w:rPr>
        <w:t xml:space="preserve">Keywords:</w:t>
      </w:r>
      <w:r>
        <w:t xml:space="preserve"> </w:t>
      </w:r>
      <w:r>
        <w:t xml:space="preserve">Software Engineer Case Study, Digital Transformation Iraq Baghdad, Fintech Solutions in Iraq, Legacy System Integration Baghdad,</w:t>
      </w:r>
      <w:r>
        <w:br/>
      </w:r>
    </w:p>
    <w:p>
      <w:pPr>
        <w:pStyle w:val="BodyText"/>
      </w:pPr>
      <w:r>
        <w:t xml:space="preserve">Categorization: Technology / Engineering / Regional Development</w:t>
      </w:r>
      <w:r>
        <w:br/>
      </w:r>
    </w:p>
    <w:p>
      <w:pPr>
        <w:pStyle w:val="BodyText"/>
      </w:pPr>
      <w:r>
        <w:t xml:space="preserve">Author: Tech Insights Editorial Team</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Excellence in Iraq Baghdad</dc:title>
  <dc:creator/>
  <dc:language>en</dc:language>
  <cp:keywords/>
  <dcterms:created xsi:type="dcterms:W3CDTF">2026-07-29T06:23:24Z</dcterms:created>
  <dcterms:modified xsi:type="dcterms:W3CDTF">2026-07-29T06:23:24Z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