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fe927a520c4e83af1cf6970e1765ef87e544f65"/>
    <w:p>
      <w:pPr>
        <w:pStyle w:val="Heading1"/>
      </w:pPr>
      <w:r>
        <w:t xml:space="preserve">The Dynamic Landscape of the Software Engineer in Israel Tel Aviv</w:t>
      </w:r>
    </w:p>
    <w:p>
      <w:pPr>
        <w:pStyle w:val="FirstParagraph"/>
      </w:pPr>
      <w:r>
        <w:t xml:space="preserve">In the rapidly evolving global technology sector, few cities have established themselves as true innovation hubs quite like</w:t>
      </w:r>
      <w:r>
        <w:t xml:space="preserve"> </w:t>
      </w:r>
      <w:hyperlink w:anchor="Xa39a3ee5e6b4b0d3255bfef95601890afd80709">
        <w:r>
          <w:rPr>
            <w:rStyle w:val="Hyperlink"/>
            <w:iCs/>
            <w:i/>
            <w:bCs/>
            <w:b/>
          </w:rPr>
          <w:t xml:space="preserve">Israel Tel Aviv</w:t>
        </w:r>
      </w:hyperlink>
      <w:r>
        <w:t xml:space="preserve">. Often referred to globally as "Startup Nation," this region has cultivated an ecosystem that is unlike any other. Within this vibrant environment, the role of the</w:t>
      </w:r>
      <w:r>
        <w:t xml:space="preserve"> </w:t>
      </w:r>
      <w:r>
        <w:rPr>
          <w:bCs/>
          <w:b/>
        </w:rPr>
        <w:t xml:space="preserve">Software Engineer</w:t>
      </w:r>
      <w:r>
        <w:t xml:space="preserve"> </w:t>
      </w:r>
      <w:r>
        <w:t xml:space="preserve">is not merely a technical position; it is a critical component of national economic stability and global technological advancement. This case study explores the multifaceted responsibilities, challenges, and cultural nuances experienced by a software engineer operating within this unique geopolitical and industrial landscape.</w:t>
      </w:r>
    </w:p>
    <w:bookmarkStart w:id="20" w:name="the-context-why-israel-tel-aviv"/>
    <w:p>
      <w:pPr>
        <w:pStyle w:val="Heading2"/>
      </w:pPr>
      <w:r>
        <w:t xml:space="preserve">The Context: Why Israel Tel Aviv?</w:t>
      </w:r>
    </w:p>
    <w:p>
      <w:pPr>
        <w:pStyle w:val="FirstParagraph"/>
      </w:pPr>
      <w:hyperlink w:anchor="Xa39a3ee5e6b4b0d3255bfef95601890afd80709">
        <w:r>
          <w:rPr>
            <w:rStyle w:val="Hyperlink"/>
            <w:iCs/>
            <w:i/>
            <w:bCs/>
            <w:b/>
          </w:rPr>
          <w:t xml:space="preserve">Israel Tel Aviv</w:t>
        </w:r>
      </w:hyperlink>
      <w:r>
        <w:t xml:space="preserve"> </w:t>
      </w:r>
      <w:r>
        <w:t xml:space="preserve">serves as the beating heart of the country's cybersecurity, AI, fintech, and deep-tech industries. Unlike Silicon Valley or London, where large corporate campuses dominate,</w:t>
      </w:r>
      <w:r>
        <w:t xml:space="preserve"> </w:t>
      </w:r>
      <w:r>
        <w:t xml:space="preserve">the</w:t>
      </w:r>
    </w:p>
    <w:p>
      <w:pPr>
        <w:pStyle w:val="BodyText"/>
      </w:pPr>
      <w:r>
        <w:t xml:space="preserve">Silicon Wadi, as it is locally known,) is characterized by a dense network of startups that often scale rapidly into multinational corporations (MNCs). For a software engineer, this means the work environment is inherently unstable in terms of longevity but highly dynamic in terms of learning opportunities.</w:t>
      </w:r>
    </w:p>
    <w:p>
      <w:pPr>
        <w:pStyle w:val="BodyText"/>
      </w:pPr>
      <w:r>
        <w:t xml:space="preserve">The local culture demands rapid iteration. The phrase "move fast and break things" is taken literally here. Consequently, the</w:t>
      </w:r>
      <w:r>
        <w:t xml:space="preserve"> </w:t>
      </w:r>
      <w:hyperlink w:anchor="Xa39a3ee5e6b4b0d3255bfef95601890afd80709">
        <w:r>
          <w:rPr>
            <w:rStyle w:val="Hyperlink"/>
            <w:bCs/>
            <w:b/>
          </w:rPr>
          <w:t xml:space="preserve">Software Engineer</w:t>
        </w:r>
      </w:hyperlink>
      <w:r>
        <w:t xml:space="preserve"> </w:t>
      </w:r>
      <w:r>
        <w:t xml:space="preserve">must possess not only coding proficiency but also an adaptability quotient that exceeds standard industry expectations. In</w:t>
      </w:r>
      <w:r>
        <w:t xml:space="preserve"> </w:t>
      </w:r>
      <w:hyperlink w:anchor="Xa39a3ee5e6b4b0d3255bfef95601890afd80709">
        <w:r>
          <w:rPr>
            <w:rStyle w:val="Hyperlink"/>
            <w:iCs/>
            <w:i/>
            <w:bCs/>
            <w:b/>
          </w:rPr>
          <w:t xml:space="preserve">Israel Tel Aviv</w:t>
        </w:r>
      </w:hyperlink>
      <w:r>
        <w:t xml:space="preserve">, business logic often changes weekly based on investor feedback or geopolitical shifts, requiring engineers to pivot their technical strategies almost overnight.</w:t>
      </w:r>
    </w:p>
    <w:bookmarkEnd w:id="20"/>
    <w:bookmarkStart w:id="21" w:name="X0f5f946c11786996aabdf512345ed2a73258759"/>
    <w:p>
      <w:pPr>
        <w:pStyle w:val="Heading2"/>
      </w:pPr>
      <w:r>
        <w:t xml:space="preserve">Core Responsibilities of the Software Engineer</w:t>
      </w:r>
    </w:p>
    <w:p>
      <w:pPr>
        <w:pStyle w:val="FirstParagraph"/>
      </w:pPr>
      <w:r>
        <w:t xml:space="preserve">The typical day for a software engineer in</w:t>
      </w:r>
      <w:r>
        <w:t xml:space="preserve"> </w:t>
      </w:r>
      <w:hyperlink w:anchor="Xa39a3ee5e6b4b0d3255bfef95601890afd80709">
        <w:r>
          <w:rPr>
            <w:rStyle w:val="Hyperlink"/>
            <w:iCs/>
            <w:i/>
            <w:bCs/>
            <w:b/>
          </w:rPr>
          <w:t xml:space="preserve">Israel Tel Aviv</w:t>
        </w:r>
      </w:hyperlink>
      <w:r>
        <w:t xml:space="preserve"> </w:t>
      </w:r>
      <w:r>
        <w:t xml:space="preserve">differs significantly from traditional engineering roles elsewhere. The following pillars define the professional scope:</w:t>
      </w:r>
    </w:p>
    <w:p>
      <w:pPr>
        <w:numPr>
          <w:ilvl w:val="0"/>
          <w:numId w:val="1001"/>
        </w:numPr>
        <w:pStyle w:val="Compact"/>
      </w:pPr>
      <w:r>
        <w:rPr>
          <w:bCs/>
          <w:b/>
        </w:rPr>
        <w:t xml:space="preserve">Cross-Functional Collaboration:</w:t>
      </w:r>
      <w:r>
        <w:t xml:space="preserve"> Due to flat organizational structures common in Israeli startups, engineers frequently interact directly with CEOs, investors, and marketing teams. A software engineer must articulate complex technical constraints to non-technical stakeholders clearly.</w:t>
      </w:r>
    </w:p>
    <w:p>
      <w:pPr>
        <w:numPr>
          <w:ilvl w:val="0"/>
          <w:numId w:val="1001"/>
        </w:numPr>
        <w:pStyle w:val="Compact"/>
      </w:pPr>
      <w:r>
        <w:rPr>
          <w:bCs/>
          <w:b/>
        </w:rPr>
        <w:t xml:space="preserve">Rapid Prototyping:</w:t>
      </w:r>
      <w:r>
        <w:t xml:space="preserve"> Speed is the currency of success in</w:t>
      </w:r>
      <w:r>
        <w:t xml:space="preserve"> </w:t>
      </w:r>
      <w:hyperlink w:anchor="Xa39a3ee5e6b4b0d3255bfef95601890afd80709">
        <w:r>
          <w:rPr>
            <w:rStyle w:val="Hyperlink"/>
            <w:iCs/>
            <w:i/>
            <w:bCs/>
            <w:b/>
          </w:rPr>
          <w:t xml:space="preserve">Israel Tel Aviv</w:t>
        </w:r>
      </w:hyperlink>
      <w:r>
        <w:t xml:space="preserve">. Engineers are expected to deploy Minimum Viable Products (MVPs) within days or weeks rather than months. This requires a mastery of full-stack development and cloud infrastructure.</w:t>
      </w:r>
    </w:p>
    <w:p>
      <w:pPr>
        <w:numPr>
          <w:ilvl w:val="0"/>
          <w:numId w:val="1001"/>
        </w:numPr>
        <w:pStyle w:val="Compact"/>
      </w:pPr>
      <w:r>
        <w:rPr>
          <w:bCs/>
          <w:b/>
        </w:rPr>
        <w:t xml:space="preserve">Cybersecurity First Mindset:</w:t>
      </w:r>
      <w:r>
        <w:t xml:space="preserve"> Given the nation's strategic focus on defense, security is paramount. Every software engineer must integrate security protocols into their codebase from day one, adhering to rigorous compliance standards.</w:t>
      </w:r>
    </w:p>
    <w:bookmarkEnd w:id="21"/>
    <w:bookmarkStart w:id="22" w:name="X8c579b581c2c8f6e818f43278f8105b11fd9667"/>
    <w:p>
      <w:pPr>
        <w:pStyle w:val="Heading2"/>
      </w:pPr>
      <w:r>
        <w:t xml:space="preserve">Cultural Nuances and Communication Styles</w:t>
      </w:r>
    </w:p>
    <w:p>
      <w:pPr>
        <w:pStyle w:val="FirstParagraph"/>
      </w:pPr>
      <w:r>
        <w:t xml:space="preserve">A unique aspect of working in</w:t>
      </w:r>
      <w:r>
        <w:t xml:space="preserve"> </w:t>
      </w:r>
      <w:hyperlink w:anchor="Xa39a3ee5e6b4b0d3255bfef95601890afd80709">
        <w:r>
          <w:rPr>
            <w:rStyle w:val="Hyperlink"/>
            <w:iCs/>
            <w:i/>
            <w:bCs/>
            <w:b/>
          </w:rPr>
          <w:t xml:space="preserve">Israel Tel Aviv</w:t>
        </w:r>
      </w:hyperlink>
      <w:r>
        <w:t xml:space="preserve"> </w:t>
      </w:r>
      <w:r>
        <w:t xml:space="preserve">is the communication style known as "Chutzpah." In a Western context, this might be perceived as rudeness or lack of respect; however, within the local tech ecosystem, it represents directness and intellectual honesty. A</w:t>
      </w:r>
      <w:r>
        <w:t xml:space="preserve"> </w:t>
      </w:r>
      <w:r>
        <w:rPr>
          <w:bCs/>
          <w:b/>
        </w:rPr>
        <w:t xml:space="preserve">Software Engineer</w:t>
      </w:r>
      <w:r>
        <w:t xml:space="preserve"> </w:t>
      </w:r>
      <w:r>
        <w:t xml:space="preserve">who avoids conflict or hesitates to challenge a flawed idea may find themselves sidelined.</w:t>
      </w:r>
    </w:p>
    <w:p>
      <w:pPr>
        <w:pStyle w:val="BodyText"/>
      </w:pPr>
      <w:r>
        <w:t xml:space="preserve">This directness applies heavily to code reviews and architectural discussions. Feedback is blunt but constructive. For international engineers relocating to</w:t>
      </w:r>
      <w:r>
        <w:t xml:space="preserve"> </w:t>
      </w:r>
      <w:hyperlink w:anchor="Xa39a3ee5e6b4b0d3255bfef95601890afd80709">
        <w:r>
          <w:rPr>
            <w:rStyle w:val="Hyperlink"/>
            <w:iCs/>
            <w:i/>
            <w:bCs/>
            <w:b/>
          </w:rPr>
          <w:t xml:space="preserve">Israel Tel Aviv</w:t>
        </w:r>
      </w:hyperlink>
      <w:r>
        <w:t xml:space="preserve">, understanding this cultural layer is as important as mastering the programming language itself. The hierarchy is minimal; a junior engineer will openly challenge a senior architect if they believe there is a better technical solution.</w:t>
      </w:r>
    </w:p>
    <w:bookmarkEnd w:id="22"/>
    <w:bookmarkStart w:id="23" w:name="Xab07e248c237ca48882aa50c526c03645bcb77b"/>
    <w:p>
      <w:pPr>
        <w:pStyle w:val="Heading2"/>
      </w:pPr>
      <w:r>
        <w:t xml:space="preserve">The Challenge of Work-Life Balance and Geopolitical Reality</w:t>
      </w:r>
    </w:p>
    <w:p>
      <w:pPr>
        <w:pStyle w:val="FirstParagraph"/>
      </w:pPr>
      <w:r>
        <w:t xml:space="preserve">No case study on this topic would be complete without addressing the unique pressures faced in</w:t>
      </w:r>
      <w:r>
        <w:t xml:space="preserve"> </w:t>
      </w:r>
      <w:hyperlink w:anchor="Xa39a3ee5e6b4b0d3255bfef95601890afd80709">
        <w:r>
          <w:rPr>
            <w:rStyle w:val="Hyperlink"/>
            <w:iCs/>
            <w:i/>
            <w:bCs/>
            <w:b/>
          </w:rPr>
          <w:t xml:space="preserve">Israel Tel Aviv</w:t>
        </w:r>
      </w:hyperlink>
      <w:r>
        <w:t xml:space="preserve">. The region's geopolitical situation introduces an element of unpredictability that impacts daily professional life. Sudden mobilizations or security alerts can disrupt sprint cycles and team availability.</w:t>
      </w:r>
    </w:p>
    <w:p>
      <w:pPr>
        <w:pStyle w:val="BodyText"/>
      </w:pPr>
      <w:r>
        <w:t xml:space="preserve">Furthermore, the startup culture often blurs the lines between work and personal time. While many companies offer flexible hours, the expectation to be responsive is high. A</w:t>
      </w:r>
      <w:r>
        <w:t xml:space="preserve"> </w:t>
      </w:r>
      <w:hyperlink w:anchor="Xa39a3ee5e6b4b0d3255bfef95601890afd80709">
        <w:r>
          <w:rPr>
            <w:rStyle w:val="Hyperlink"/>
            <w:bCs/>
            <w:b/>
          </w:rPr>
          <w:t xml:space="preserve">Software Engineer</w:t>
        </w:r>
      </w:hyperlink>
      <w:r>
        <w:t xml:space="preserve"> </w:t>
      </w:r>
      <w:r>
        <w:t xml:space="preserve">must develop robust boundaries to prevent burnout. Local firms are increasingly recognizing this and offering mental health support, but the onus remains largely on the individual engineer to manage their well-being amidst a high-stakes environment.</w:t>
      </w:r>
    </w:p>
    <w:bookmarkEnd w:id="23"/>
    <w:bookmarkStart w:id="24" w:name="tech-stack-and-market-trends-in-tel-aviv"/>
    <w:p>
      <w:pPr>
        <w:pStyle w:val="Heading2"/>
      </w:pPr>
      <w:r>
        <w:t xml:space="preserve">Tech Stack and Market Trends in Tel Aviv</w:t>
      </w:r>
    </w:p>
    <w:p>
      <w:pPr>
        <w:pStyle w:val="FirstParagraph"/>
      </w:pPr>
      <w:r>
        <w:t xml:space="preserve">The demand for specific technologies in</w:t>
      </w:r>
      <w:r>
        <w:t xml:space="preserve"> </w:t>
      </w:r>
      <w:hyperlink w:anchor="Xa39a3ee5e6b4b0d3255bfef95601890afd80709">
        <w:r>
          <w:rPr>
            <w:rStyle w:val="Hyperlink"/>
            <w:iCs/>
            <w:i/>
            <w:bCs/>
            <w:b/>
          </w:rPr>
          <w:t xml:space="preserve">Israel Tel Aviv</w:t>
        </w:r>
      </w:hyperlink>
      <w:r>
        <w:t xml:space="preserve"> </w:t>
      </w:r>
      <w:r>
        <w:t xml:space="preserve">is heavily skewed towards modern, scalable solutions. Currently, the market shows immense demand for:</w:t>
      </w:r>
    </w:p>
    <w:p>
      <w:pPr>
        <w:numPr>
          <w:ilvl w:val="0"/>
          <w:numId w:val="1002"/>
        </w:numPr>
        <w:pStyle w:val="Compact"/>
      </w:pPr>
      <w:r>
        <w:rPr>
          <w:bCs/>
          <w:b/>
        </w:rPr>
        <w:t xml:space="preserve">AWS and Azure Cloud Services:</w:t>
      </w:r>
      <w:r>
        <w:t xml:space="preserve"> Infrastructure as Code (IaC) expertise is highly valued.</w:t>
      </w:r>
    </w:p>
    <w:p>
      <w:pPr>
        <w:numPr>
          <w:ilvl w:val="0"/>
          <w:numId w:val="1002"/>
        </w:numPr>
        <w:pStyle w:val="Compact"/>
      </w:pPr>
      <w:r>
        <w:rPr>
          <w:bCs/>
          <w:b/>
        </w:rPr>
        <w:t xml:space="preserve">Blocain Technology and FinTech Stack:</w:t>
      </w:r>
      <w:r>
        <w:t xml:space="preserve"> Ruby on Rails, Python, and Go are prevalent due to their rapid development capabilities.</w:t>
      </w:r>
    </w:p>
    <w:p>
      <w:pPr>
        <w:numPr>
          <w:ilvl w:val="0"/>
          <w:numId w:val="1002"/>
        </w:numPr>
        <w:pStyle w:val="Compact"/>
      </w:pPr>
      <w:r>
        <w:rPr>
          <w:bCs/>
          <w:b/>
        </w:rPr>
        <w:t xml:space="preserve">AI/ML Integration:</w:t>
      </w:r>
      <w:r>
        <w:t xml:space="preserve"> With a strong academic backing from institutions like the Technion and Weizmann Institute, engineers in</w:t>
      </w:r>
      <w:r>
        <w:t xml:space="preserve"> </w:t>
      </w:r>
      <w:hyperlink w:anchor="Xa39a3ee5e6b4b0d3255bfef95601890afd80709">
        <w:r>
          <w:rPr>
            <w:rStyle w:val="Hyperlink"/>
            <w:iCs/>
            <w:i/>
            <w:bCs/>
            <w:b/>
          </w:rPr>
          <w:t xml:space="preserve">Israel Tel Aviv</w:t>
        </w:r>
      </w:hyperlink>
      <w:r>
        <w:t xml:space="preserve"> </w:t>
      </w:r>
      <w:r>
        <w:t xml:space="preserve">often work on cutting-edge machine learning models applied to cybersecurity and agriculture tech.</w:t>
      </w:r>
    </w:p>
    <w:bookmarkEnd w:id="24"/>
    <w:bookmarkStart w:id="25" w:name="X6981e0ee8acba83e0527a231a78706b6573f391"/>
    <w:p>
      <w:pPr>
        <w:pStyle w:val="Heading2"/>
      </w:pPr>
      <w:r>
        <w:t xml:space="preserve">Conclusion: The Future of Software Engineering in the Region</w:t>
      </w:r>
    </w:p>
    <w:p>
      <w:pPr>
        <w:pStyle w:val="FirstParagraph"/>
      </w:pPr>
      <w:r>
        <w:t xml:space="preserve">The role of the</w:t>
      </w:r>
      <w:r>
        <w:t xml:space="preserve"> </w:t>
      </w:r>
      <w:hyperlink w:anchor="Xa39a3ee5e6b4b0d3255bfef95601890afd80709">
        <w:r>
          <w:rPr>
            <w:rStyle w:val="Hyperlink"/>
            <w:bCs/>
            <w:b/>
          </w:rPr>
          <w:t xml:space="preserve">Software Engineer</w:t>
        </w:r>
      </w:hyperlink>
      <w:r>
        <w:t xml:space="preserve"> in</w:t>
      </w:r>
      <w:r>
        <w:t xml:space="preserve"> </w:t>
      </w:r>
      <w:hyperlink w:anchor="Xa39a3ee5e6b4b0d3255bfef95601890afd80709">
        <w:r>
          <w:rPr>
            <w:rStyle w:val="Hyperlink"/>
            <w:iCs/>
            <w:i/>
            <w:bCs/>
            <w:b/>
          </w:rPr>
          <w:t xml:space="preserve">Israel Tel Aviv</w:t>
        </w:r>
      </w:hyperlink>
      <w:r>
        <w:t xml:space="preserve"> is one of high reward and high complexity. It requires a blend of technical excellence, cultural adaptability, and resilience. For those willing to navigate the challenges, the opportunity to work at the forefront of global innovation is unparalleled.</w:t>
      </w:r>
    </w:p>
    <w:p>
      <w:pPr>
        <w:pStyle w:val="BodyText"/>
      </w:pPr>
      <w:r>
        <w:t xml:space="preserve">As</w:t>
      </w:r>
      <w:r>
        <w:t xml:space="preserve"> </w:t>
      </w:r>
      <w:hyperlink w:anchor="Xa39a3ee5e6b4b0d3255bfef95601890afd80709">
        <w:r>
          <w:rPr>
            <w:rStyle w:val="Hyperlink"/>
            <w:iCs/>
            <w:i/>
            <w:bCs/>
            <w:b/>
          </w:rPr>
          <w:t xml:space="preserve">Israel Tel Aviv</w:t>
        </w:r>
      </w:hyperlink>
      <w:r>
        <w:t xml:space="preserve"> continues to attract global venture capital and top-tier talent, the expectations for software engineers will only rise. The future demands not just coders, but strategic problem-solvers who can thrive in ambiguity. Ultimately, this case study illustrates that being a</w:t>
      </w:r>
      <w:r>
        <w:t xml:space="preserve"> </w:t>
      </w:r>
      <w:hyperlink w:anchor="Xa39a3ee5e6b4b0d3255bfef95601890afd80709">
        <w:r>
          <w:rPr>
            <w:rStyle w:val="Hyperlink"/>
            <w:bCs/>
            <w:b/>
          </w:rPr>
          <w:t xml:space="preserve">Software Engineer</w:t>
        </w:r>
      </w:hyperlink>
      <w:r>
        <w:t xml:space="preserve"> in this region is less about writing code and more about building solutions in one of the world's most intense, fast-paced entrepreneurial arenas.</w:t>
      </w:r>
    </w:p>
    <w:p>
      <w:pPr>
        <w:pStyle w:val="BodyText"/>
      </w:pPr>
      <w:r>
        <w:rPr>
          <w:iCs/>
          <w:i/>
        </w:rPr>
        <w:t xml:space="preserve">This document highlights the critical intersection of technical skill and cultural intelligence required for success in the tech hub of Tel Aviv. It serves as a guide for hiring managers and job seekers alike to understand that adaptation is key in this dynamic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Role of a Software Engineer in Israel Tel Aviv</dc:title>
  <dc:creator/>
  <dc:language>en</dc:language>
  <cp:keywords/>
  <dcterms:created xsi:type="dcterms:W3CDTF">2026-07-29T06:32:45Z</dcterms:created>
  <dcterms:modified xsi:type="dcterms:W3CDTF">2026-07-29T06:32:45Z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