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30" w:name="X3885fcfd8ec0db3d2a70b2c2ef9a32c60f8a058"/>
    <w:p>
      <w:pPr>
        <w:pStyle w:val="Heading1"/>
      </w:pPr>
      <w:r>
        <w:t xml:space="preserve">A Strategic Case Study: Navigating the Role of a Software Engineer in Pakistan Karachi</w:t>
      </w:r>
    </w:p>
    <w:p>
      <w:pPr>
        <w:pStyle w:val="FirstParagraph"/>
      </w:pPr>
      <w:r>
        <w:t xml:space="preserve">In the rapidly evolving landscape of global technology hubs, Pakistan has emerged as a significant player in the IT sector. Among its cities,</w:t>
      </w:r>
      <w:r>
        <w:t xml:space="preserve"> </w:t>
      </w:r>
      <w:r>
        <w:rPr>
          <w:bCs/>
          <w:b/>
        </w:rPr>
        <w:t xml:space="preserve">Pakistan Karachi</w:t>
      </w:r>
      <w:r>
        <w:t xml:space="preserve"> </w:t>
      </w:r>
      <w:r>
        <w:t xml:space="preserve">stands out not only as the economic heartbeat of the nation but also as a burgeoning center for digital innovation. This case study explores the multifaceted role and challenges faced by a</w:t>
      </w:r>
      <w:r>
        <w:t xml:space="preserve"> </w:t>
      </w:r>
      <w:r>
        <w:rPr>
          <w:bCs/>
          <w:b/>
        </w:rPr>
        <w:t xml:space="preserve">Software Engineer</w:t>
      </w:r>
      <w:r>
        <w:t xml:space="preserve"> </w:t>
      </w:r>
      <w:r>
        <w:t xml:space="preserve">operating within this dynamic urban ecosystem in</w:t>
      </w:r>
      <w:r>
        <w:t xml:space="preserve"> </w:t>
      </w:r>
      <w:r>
        <w:rPr>
          <w:bCs/>
          <w:b/>
        </w:rPr>
        <w:t xml:space="preserve">Pakistan Karachi</w:t>
      </w:r>
      <w:r>
        <w:t xml:space="preserve">. By examining professional demands, infrastructural realities, and socio-economic factors, we gain a comprehensive understanding of what it takes to succeed as a technology professional in one of the most complex yet promising markets in South Asia.</w:t>
      </w:r>
    </w:p>
    <w:bookmarkStart w:id="20" w:name="Xbae2c073e35fbbf762403d2679d678fa868e25e"/>
    <w:p>
      <w:pPr>
        <w:pStyle w:val="Heading2"/>
      </w:pPr>
      <w:r>
        <w:t xml:space="preserve">The Urban Context: Software Engineering in Pakistan Karachi</w:t>
      </w:r>
    </w:p>
    <w:p>
      <w:pPr>
        <w:pStyle w:val="FirstParagraph"/>
      </w:pPr>
      <w:r>
        <w:rPr>
          <w:bCs/>
          <w:b/>
        </w:rPr>
        <w:t xml:space="preserve">Pakistan Karachi</w:t>
      </w:r>
      <w:r>
        <w:t xml:space="preserve">, often referred to as "The City of Lights," is a metropolis that never sleeps. With a population exceeding twenty million, it presents unique challenges and opportunities for urban planning, logistics, and digital infrastructure. For the</w:t>
      </w:r>
      <w:r>
        <w:t xml:space="preserve"> </w:t>
      </w:r>
      <w:r>
        <w:rPr>
          <w:bCs/>
          <w:b/>
        </w:rPr>
        <w:t xml:space="preserve">Software Engineer</w:t>
      </w:r>
      <w:r>
        <w:t xml:space="preserve">, operating in this environment means adapting to high-density connectivity issues, fluctuating power dynamics, and a competitive job market. The city serves as the financial capital of Pakistan Karachi's tech scene is driven by fintech solutions required for its vast informal economy e-commerce platforms catering to millions of users. Thus, the</w:t>
      </w:r>
      <w:r>
        <w:t xml:space="preserve"> </w:t>
      </w:r>
      <w:r>
        <w:rPr>
          <w:bCs/>
          <w:b/>
        </w:rPr>
        <w:t xml:space="preserve">Software Engineer</w:t>
      </w:r>
      <w:r>
        <w:t xml:space="preserve"> </w:t>
      </w:r>
      <w:r>
        <w:t xml:space="preserve">in this region is not merely writing code; they are building critical infrastructure that supports daily life and commerce.</w:t>
      </w:r>
    </w:p>
    <w:bookmarkEnd w:id="20"/>
    <w:bookmarkStart w:id="23" w:name="X1decbe811637fa35551100701f1c922a9e185c1"/>
    <w:p>
      <w:pPr>
        <w:pStyle w:val="Heading2"/>
      </w:pPr>
      <w:r>
        <w:t xml:space="preserve">The Role of the Software Engineer: Beyond Coding</w:t>
      </w:r>
    </w:p>
    <w:p>
      <w:pPr>
        <w:pStyle w:val="FirstParagraph"/>
      </w:pPr>
      <w:r>
        <w:t xml:space="preserve">A common misconception is that a</w:t>
      </w:r>
      <w:r>
        <w:t xml:space="preserve"> </w:t>
      </w:r>
      <w:r>
        <w:rPr>
          <w:bCs/>
          <w:b/>
        </w:rPr>
        <w:t xml:space="preserve">Software Engineer</w:t>
      </w:r>
      <w:r>
        <w:t xml:space="preserve">'s job ends with writing algorithms. In the context of</w:t>
      </w:r>
      <w:r>
        <w:t xml:space="preserve"> </w:t>
      </w:r>
      <w:r>
        <w:rPr>
          <w:bCs/>
          <w:b/>
        </w:rPr>
        <w:t xml:space="preserve">Pakistan Karachi</w:t>
      </w:r>
      <w:r>
        <w:t xml:space="preserve">, the role is far more holistic. Local tech companies and multinational corporations outsourcing to this region require engineers who can bridge the gap between technical execution and business strategy.</w:t>
      </w:r>
    </w:p>
    <w:bookmarkStart w:id="21" w:name="X37cad796f108821aad58aa1e9617ac928c03511"/>
    <w:p>
      <w:pPr>
        <w:pStyle w:val="Heading3"/>
      </w:pPr>
      <w:r>
        <w:t xml:space="preserve">1. Problem Solving in Resource-Constrained Environments</w:t>
      </w:r>
    </w:p>
    <w:p>
      <w:pPr>
        <w:pStyle w:val="FirstParagraph"/>
      </w:pPr>
      <w:r>
        <w:t xml:space="preserve">In</w:t>
      </w:r>
      <w:r>
        <w:t xml:space="preserve"> </w:t>
      </w:r>
      <w:r>
        <w:rPr>
          <w:bCs/>
          <w:b/>
        </w:rPr>
        <w:t xml:space="preserve">Pakistan Karachi</w:t>
      </w:r>
      <w:r>
        <w:t xml:space="preserve">, resources may sometimes be limited compared to Western tech hubs. A proficient</w:t>
      </w:r>
      <w:r>
        <w:t xml:space="preserve"> </w:t>
      </w:r>
      <w:r>
        <w:rPr>
          <w:bCs/>
          <w:b/>
        </w:rPr>
        <w:t xml:space="preserve">Software Engineer</w:t>
      </w:r>
    </w:p>
    <w:bookmarkEnd w:id="21"/>
    <w:bookmarkStart w:id="22" w:name="cross-functional-collaboration"/>
    <w:p>
      <w:pPr>
        <w:pStyle w:val="Heading3"/>
      </w:pPr>
      <w:r>
        <w:t xml:space="preserve">2. Cross-Functional Collaboration</w:t>
      </w:r>
    </w:p>
    <w:p>
      <w:pPr>
        <w:pStyle w:val="FirstParagraph"/>
      </w:pPr>
      <w:r>
        <w:t xml:space="preserve">The</w:t>
      </w:r>
      <w:r>
        <w:t xml:space="preserve"> </w:t>
      </w:r>
      <w:r>
        <w:rPr>
          <w:bCs/>
          <w:b/>
        </w:rPr>
        <w:t xml:space="preserve">Software Engineer</w:t>
      </w:r>
      <w:r>
        <w:t xml:space="preserve"> </w:t>
      </w:r>
      <w:r>
        <w:t xml:space="preserve">in this region often acts as a liaison between international clients and local development teams. This requires exceptional communication skills, cultural sensitivity, and the ability to manage remote workflows effectively. Understanding the nuances of working across time zones while maintaining high-quality output is a critical skill set for any engineer operating out of</w:t>
      </w:r>
      <w:r>
        <w:t xml:space="preserve"> </w:t>
      </w:r>
      <w:r>
        <w:rPr>
          <w:bCs/>
          <w:b/>
        </w:rPr>
        <w:t xml:space="preserve">Pakistan Karachi</w:t>
      </w:r>
      <w:r>
        <w:t xml:space="preserve">.</w:t>
      </w:r>
    </w:p>
    <w:bookmarkEnd w:id="22"/>
    <w:bookmarkEnd w:id="23"/>
    <w:bookmarkStart w:id="24" w:name="X7cc55accef7fa7058b444939857f6a21fd2986f"/>
    <w:p>
      <w:pPr>
        <w:pStyle w:val="Heading2"/>
      </w:pPr>
      <w:r>
        <w:t xml:space="preserve">Infrastructural Challenges and Adaptations</w:t>
      </w:r>
    </w:p>
    <w:p>
      <w:pPr>
        <w:pStyle w:val="FirstParagraph"/>
      </w:pPr>
      <w:r>
        <w:t xml:space="preserve">No case study on IT in</w:t>
      </w:r>
      <w:r>
        <w:t xml:space="preserve"> </w:t>
      </w:r>
      <w:r>
        <w:rPr>
          <w:bCs/>
          <w:b/>
        </w:rPr>
        <w:t xml:space="preserve">Pakistan Karachi</w:t>
      </w:r>
      <w:r>
        <w:t xml:space="preserve"> </w:t>
      </w:r>
      <w:r>
        <w:t xml:space="preserve">is complete without addressing infrastructure. Power outages and internet instability are historical challenges that continue to shape the operational culture of software firms.</w:t>
      </w:r>
    </w:p>
    <w:p>
      <w:pPr>
        <w:numPr>
          <w:ilvl w:val="0"/>
          <w:numId w:val="1001"/>
        </w:numPr>
        <w:pStyle w:val="Compact"/>
      </w:pPr>
      <w:r>
        <w:rPr>
          <w:bCs/>
          <w:b/>
        </w:rPr>
        <w:t xml:space="preserve">Power Redundancy:</w:t>
      </w:r>
      <w:r>
        <w:t xml:space="preserve"> </w:t>
      </w:r>
      <w:r>
        <w:t xml:space="preserve">A standard setup for a</w:t>
      </w:r>
      <w:r>
        <w:t xml:space="preserve"> </w:t>
      </w:r>
      <w:r>
        <w:rPr>
          <w:bCs/>
          <w:b/>
        </w:rPr>
        <w:t xml:space="preserve">Software Engineer</w:t>
      </w:r>
      <w:r>
        <w:t xml:space="preserve"> </w:t>
      </w:r>
      <w:r>
        <w:t xml:space="preserve">in</w:t>
      </w:r>
      <w:r>
        <w:t xml:space="preserve"> </w:t>
      </w:r>
      <w:r>
        <w:rPr>
          <w:bCs/>
          <w:b/>
        </w:rPr>
        <w:t xml:space="preserve">Pakistan Karachi</w:t>
      </w:r>
    </w:p>
    <w:p>
      <w:pPr>
        <w:numPr>
          <w:ilvl w:val="0"/>
          <w:numId w:val="1001"/>
        </w:numPr>
        <w:pStyle w:val="Compact"/>
      </w:pPr>
      <w:r>
        <w:rPr>
          <w:bCs/>
          <w:b/>
        </w:rPr>
        <w:t xml:space="preserve">Internet Reliability:</w:t>
      </w:r>
      <w:r>
        <w:br/>
      </w:r>
      <w:r>
        <w:t xml:space="preserve">Many engineers utilize multiple ISP backups or rely on fiber-optic connections provided by major telecom providers in</w:t>
      </w:r>
    </w:p>
    <w:p>
      <w:pPr>
        <w:numPr>
          <w:ilvl w:val="0"/>
          <w:numId w:val="1000"/>
        </w:numPr>
        <w:pStyle w:val="Compact"/>
      </w:pPr>
      <w:r>
        <w:t xml:space="preserve">Pakistan Karachi. The shift towards 4G/5G mobile networks has also provided a reliable backup for remote workers.</w:t>
      </w:r>
    </w:p>
    <w:p>
      <w:pPr>
        <w:numPr>
          <w:ilvl w:val="0"/>
          <w:numId w:val="1001"/>
        </w:numPr>
        <w:pStyle w:val="Compact"/>
      </w:pPr>
      <w:r>
        <w:rPr>
          <w:bCs/>
          <w:b/>
        </w:rPr>
        <w:t xml:space="preserve">Co-working Spaces:</w:t>
      </w:r>
      <w:r>
        <w:br/>
      </w:r>
      <w:r>
        <w:t xml:space="preserve">To mitigate home-based distractions and infrastructure issues, many young engineers in</w:t>
      </w:r>
    </w:p>
    <w:p>
      <w:pPr>
        <w:numPr>
          <w:ilvl w:val="0"/>
          <w:numId w:val="1000"/>
        </w:numPr>
        <w:pStyle w:val="Compact"/>
      </w:pPr>
      <w:r>
        <w:t xml:space="preserve">Pakistan Karachi</w:t>
      </w:r>
    </w:p>
    <w:bookmarkEnd w:id="24"/>
    <w:bookmarkStart w:id="25" w:name="economic-impact-and-career-growth"/>
    <w:p>
      <w:pPr>
        <w:pStyle w:val="Heading2"/>
      </w:pPr>
      <w:r>
        <w:t xml:space="preserve">Economic Impact and Career Growth</w:t>
      </w:r>
    </w:p>
    <w:p>
      <w:pPr>
        <w:pStyle w:val="FirstParagraph"/>
      </w:pPr>
      <w:r>
        <w:t xml:space="preserve">The demand for skilled</w:t>
      </w:r>
    </w:p>
    <w:p>
      <w:pPr>
        <w:pStyle w:val="BodyText"/>
      </w:pPr>
      <w:r>
        <w:t xml:space="preserve">Software EngineersPakistan Karachi. This has led to attractive salary packages and benefits that are competitive not just locally, but globally. Freelancing platforms have empowered many engineers in the city to earn in USD while living at a lower cost of living base, significantly increasing their purchasing power.</w:t>
      </w:r>
    </w:p>
    <w:p>
      <w:pPr>
        <w:pStyle w:val="BodyText"/>
      </w:pPr>
      <w:r>
        <w:t xml:space="preserve">Furthermore, the government of Pakistan</w:t>
      </w:r>
    </w:p>
    <w:p>
      <w:pPr>
        <w:pStyle w:val="BodyText"/>
      </w:pPr>
      <w:r>
        <w:t xml:space="preserve">Karachi's provincial administration has been proactive in promoting IT exports through tax exemptions and special economic zones. For the</w:t>
      </w:r>
    </w:p>
    <w:p>
      <w:pPr>
        <w:pStyle w:val="BodyText"/>
      </w:pPr>
      <w:r>
        <w:t xml:space="preserve">Software Engineer, this means a more stable regulatory environment and increased opportunities for startups. Incubators in areas like Clifton and Gulshan-e-Iqbal are nurturing local talent, turning junior developers into senior architects.</w:t>
      </w:r>
    </w:p>
    <w:bookmarkEnd w:id="25"/>
    <w:bookmarkStart w:id="26" w:name="social-dynamics-and-cultural-integration"/>
    <w:p>
      <w:pPr>
        <w:pStyle w:val="Heading2"/>
      </w:pPr>
      <w:r>
        <w:t xml:space="preserve">Social Dynamics and Cultural Integration</w:t>
      </w:r>
    </w:p>
    <w:p>
      <w:pPr>
        <w:pStyle w:val="FirstParagraph"/>
      </w:pPr>
      <w:r>
        <w:t xml:space="preserve">The culture of</w:t>
      </w:r>
    </w:p>
    <w:p>
      <w:pPr>
        <w:pStyle w:val="BodyText"/>
      </w:pPr>
      <w:r>
        <w:t xml:space="preserve">Pakistan KarachiSoftware Engineer, this diversity is reflected in the user bases they design for. Applications must be multilingual (supporting Urdu, English, Sindhi, and regional dialects) and culturally aware.</w:t>
      </w:r>
    </w:p>
    <w:p>
      <w:pPr>
        <w:pStyle w:val="BodyText"/>
      </w:pPr>
      <w:r>
        <w:t xml:space="preserve">Socially, the tech community in</w:t>
      </w:r>
      <w:r>
        <w:t xml:space="preserve"> </w:t>
      </w:r>
      <w:r>
        <w:rPr>
          <w:bCs/>
          <w:b/>
        </w:rPr>
        <w:t xml:space="preserve">Pakistan Karachi is vibrant. Meetups hackathons and tech conferences are frequent events where</w:t>
      </w:r>
      <w:r>
        <w:rPr>
          <w:bCs/>
          <w:b/>
        </w:rPr>
        <w:t xml:space="preserve"> </w:t>
      </w:r>
      <w:r>
        <w:rPr>
          <w:bCs/>
          <w:b/>
          <w:bCs/>
          <w:b/>
        </w:rPr>
        <w:t xml:space="preserve">Software Engineers</w:t>
      </w:r>
    </w:p>
    <w:bookmarkEnd w:id="26"/>
    <w:bookmarkStart w:id="27" w:name="cases-study-a-day-in-the-life"/>
    <w:p>
      <w:pPr>
        <w:pStyle w:val="Heading2"/>
      </w:pPr>
      <w:r>
        <w:t xml:space="preserve">Cases Study: A Day in the Life</w:t>
      </w:r>
    </w:p>
    <w:p>
      <w:pPr>
        <w:pStyle w:val="FirstParagraph"/>
      </w:pPr>
      <w:r>
        <w:t xml:space="preserve">To visualize this, consider "Ali," a mid-level</w:t>
      </w:r>
    </w:p>
    <w:p>
      <w:pPr>
        <w:pStyle w:val="BodyText"/>
      </w:pPr>
      <w:r>
        <w:t xml:space="preserve">Software EngineerPakistan Karachi. In the afternoon, he joins a stand-up call with developers in Eastern Europe requiring clear English communication and precise technical updates. In the evening, he attends a local tech meetup at an office park to discuss AI integration. Ali represents the modern</w:t>
      </w:r>
    </w:p>
    <w:p>
      <w:pPr>
        <w:pStyle w:val="BodyText"/>
      </w:pPr>
      <w:r>
        <w:t xml:space="preserve">Software Engineer of</w:t>
      </w:r>
    </w:p>
    <w:p>
      <w:pPr>
        <w:pStyle w:val="BodyText"/>
      </w:pPr>
      <w:r>
        <w:t xml:space="preserve">Pakistan Karachi: globally connected locally rooted, and technically versatile.</w:t>
      </w:r>
    </w:p>
    <w:bookmarkEnd w:id="27"/>
    <w:bookmarkStart w:id="28" w:name="future-outlook"/>
    <w:p>
      <w:pPr>
        <w:pStyle w:val="Heading2"/>
      </w:pPr>
      <w:r>
        <w:t xml:space="preserve">Future Outlook</w:t>
      </w:r>
    </w:p>
    <w:p>
      <w:pPr>
        <w:pStyle w:val="FirstParagraph"/>
      </w:pPr>
      <w:r>
        <w:t xml:space="preserve">The future for the</w:t>
      </w:r>
      <w:r>
        <w:t xml:space="preserve"> </w:t>
      </w:r>
      <w:r>
        <w:rPr>
          <w:bCs/>
          <w:b/>
        </w:rPr>
        <w:t xml:space="preserve">Software EngineerPakistan Karachi</w:t>
      </w:r>
    </w:p>
    <w:p>
      <w:pPr>
        <w:pStyle w:val="BodyText"/>
      </w:pPr>
      <w:r>
        <w:t xml:space="preserve">Initiatives aimed at improving STEM education in schools across</w:t>
      </w:r>
      <w:r>
        <w:t xml:space="preserve"> </w:t>
      </w:r>
      <w:r>
        <w:rPr>
          <w:bCs/>
          <w:b/>
        </w:rPr>
        <w:t xml:space="preserve">Pakistan Karachi will likely produce a new generation of talent ready to meet future demands. Moreover, the increasing adoption of remote work policies by global companies means that an engineer working from home in</w:t>
      </w:r>
      <w:r>
        <w:rPr>
          <w:bCs/>
          <w:b/>
        </w:rPr>
        <w:t xml:space="preserve"> </w:t>
      </w:r>
      <w:r>
        <w:rPr>
          <w:bCs/>
          <w:b/>
          <w:bCs/>
          <w:b/>
        </w:rPr>
        <w:t xml:space="preserve">Pakistan Karachi</w:t>
      </w:r>
    </w:p>
    <w:bookmarkEnd w:id="28"/>
    <w:bookmarkStart w:id="29" w:name="conclusion"/>
    <w:p>
      <w:pPr>
        <w:pStyle w:val="Heading2"/>
      </w:pPr>
      <w:r>
        <w:t xml:space="preserve">Conclusion</w:t>
      </w:r>
    </w:p>
    <w:p>
      <w:pPr>
        <w:pStyle w:val="FirstParagraph"/>
      </w:pPr>
      <w:r>
        <w:t xml:space="preserve">This case study highlights that the role of a</w:t>
      </w:r>
      <w:r>
        <w:t xml:space="preserve"> </w:t>
      </w:r>
      <w:r>
        <w:rPr>
          <w:bCs/>
          <w:b/>
        </w:rPr>
        <w:t xml:space="preserve">Software Engineer in</w:t>
      </w:r>
      <w:r>
        <w:rPr>
          <w:bCs/>
          <w:b/>
        </w:rPr>
        <w:t xml:space="preserve"> </w:t>
      </w:r>
      <w:r>
        <w:rPr>
          <w:bCs/>
          <w:b/>
          <w:bCs/>
          <w:b/>
        </w:rPr>
        <w:t xml:space="preserve">Pakistan KarachiPakistan KarachiPakistan Karachi is essential to appreciating the true scope and impact of being a</w:t>
      </w:r>
      <w:r>
        <w:rPr>
          <w:bCs/>
          <w:b/>
          <w:bCs/>
          <w:b/>
        </w:rPr>
        <w:t xml:space="preserve"> </w:t>
      </w:r>
      <w:r>
        <w:rPr>
          <w:bCs/>
          <w:b/>
          <w:bCs/>
          <w:b/>
          <w:bCs/>
          <w:b/>
        </w:rPr>
        <w:t xml:space="preserve">Software Engineer</w:t>
      </w:r>
    </w:p>
    <w:p>
      <w:pPr>
        <w:pStyle w:val="BodyText"/>
      </w:pPr>
      <w:r>
        <w:t xml:space="preserve">In conclusion, while challenges exist, they are outweighed by the potential for innovation and economic empowerment. The</w:t>
      </w:r>
    </w:p>
    <w:p>
      <w:pPr>
        <w:pStyle w:val="BodyText"/>
      </w:pPr>
      <w:r>
        <w:t xml:space="preserve">Software EngineerPakistan 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Software Engineer in Pakistan Karachi</dc:title>
  <dc:creator/>
  <dc:language>en</dc:language>
  <cp:keywords/>
  <dcterms:created xsi:type="dcterms:W3CDTF">2026-07-29T06:42:20Z</dcterms:created>
  <dcterms:modified xsi:type="dcterms:W3CDTF">2026-07-29T06:42:20Z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