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Software</w:t>
      </w:r>
      <w:r>
        <w:t xml:space="preserve"> </w:t>
      </w:r>
      <w:r>
        <w:t xml:space="preserve">Engineering</w:t>
      </w:r>
      <w:r>
        <w:t xml:space="preserve"> </w:t>
      </w:r>
      <w:r>
        <w:t xml:space="preserve">Transformation</w:t>
      </w:r>
      <w:r>
        <w:t xml:space="preserve"> </w:t>
      </w:r>
      <w:r>
        <w:t xml:space="preserve">in</w:t>
      </w:r>
      <w:r>
        <w:t xml:space="preserve"> </w:t>
      </w:r>
      <w:r>
        <w:t xml:space="preserve">Turkey,</w:t>
      </w:r>
      <w:r>
        <w:t xml:space="preserve"> </w:t>
      </w:r>
      <w:r>
        <w:t xml:space="preserve">Ankara</w:t>
      </w:r>
    </w:p>
    <w:bookmarkStart w:id="37" w:name="X09600776c85dbf807ecd40f9c3e407d43d53a55"/>
    <w:p>
      <w:pPr>
        <w:pStyle w:val="Heading1"/>
      </w:pPr>
      <w:r>
        <w:t xml:space="preserve">Case Study: Strategic Software Engineering Transformation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Focal Region:</w:t>
      </w:r>
      <w:r>
        <w:t xml:space="preserve"> </w:t>
      </w:r>
      <w:r>
        <w:t xml:space="preserve">Turkey, Ankara</w:t>
      </w:r>
    </w:p>
    <w:bookmarkStart w:id="21" w:name="X248b487bcf9d2b38e9f76ca4c837e8dc436f598"/>
    <w:p>
      <w:pPr>
        <w:pStyle w:val="Heading2"/>
      </w:pPr>
      <w:bookmarkStart w:id="20" w:name="introduction"/>
      <w:bookmarkEnd w:id="20"/>
      <w:r>
        <w:t xml:space="preserve"> </w:t>
      </w:r>
      <w:r>
        <w:t xml:space="preserve">In the rapidly evolving landscape of global technology, software engineering has emerged as a critical driver for economic growth and digital transformation. This</w:t>
      </w:r>
      <w:r>
        <w:t xml:space="preserve"> </w:t>
      </w:r>
      <w:r>
        <w:rPr>
          <w:bCs/>
          <w:b/>
        </w:rPr>
        <w:t xml:space="preserve">Case Study</w:t>
      </w:r>
      <w:r>
        <w:t xml:space="preserve"> </w:t>
      </w:r>
      <w:r>
        <w:t xml:space="preserve">examines the strategic implementation of advanced software engineering practices within a prominent fintech startup located in Ankara, Turkey. The primary objective was to modernize legacy infrastructure, enhance development velocity, and establish a robust culture of continuous integration and delivery (CI/CD) tailored to the specific socio-economic and technical ecosystem of</w:t>
      </w:r>
      <w:r>
        <w:t xml:space="preserve"> </w:t>
      </w:r>
      <w:r>
        <w:rPr>
          <w:bCs/>
          <w:b/>
        </w:rPr>
        <w:t xml:space="preserve">Turkey Ankara</w:t>
      </w:r>
      <w:r>
        <w:t xml:space="preserve">.</w:t>
      </w:r>
      <w:r>
        <w:t xml:space="preserve"> </w:t>
      </w:r>
      <w:r>
        <w:t xml:space="preserve">Ankara has historically been the administrative heart of Turkey, but in recent years, it has established itself as a burgeoning hub for technology startups and R&amp;D centers. Unlike Istanbul, which is often viewed through the lens of tourism and commerce, Ankara offers a distinct advantage: proximity to government institutions and public sector projects. For a software engineering firm operating in this region, understanding the regulatory environment of</w:t>
      </w:r>
      <w:r>
        <w:t xml:space="preserve"> </w:t>
      </w:r>
      <w:r>
        <w:rPr>
          <w:bCs/>
          <w:b/>
        </w:rPr>
        <w:t xml:space="preserve">Turkey Ankara</w:t>
      </w:r>
      <w:r>
        <w:t xml:space="preserve"> </w:t>
      </w:r>
      <w:r>
        <w:t xml:space="preserve">is not just beneficial; it is imperative for compliance and success. This</w:t>
      </w:r>
      <w:r>
        <w:t xml:space="preserve"> </w:t>
      </w:r>
      <w:r>
        <w:rPr>
          <w:bCs/>
          <w:b/>
        </w:rPr>
        <w:t xml:space="preserve">Case Study</w:t>
      </w:r>
      <w:r>
        <w:t xml:space="preserve"> </w:t>
      </w:r>
      <w:r>
        <w:t xml:space="preserve">details how the organization navigated these unique challenges to achieve operational excellence.</w:t>
      </w:r>
    </w:p>
    <w:bookmarkEnd w:id="21"/>
    <w:bookmarkStart w:id="23" w:name="Xa00bc50f18ebdcd7e2fa8d472febdc8c08a3534"/>
    <w:p>
      <w:pPr>
        <w:pStyle w:val="Heading2"/>
      </w:pPr>
      <w:bookmarkStart w:id="22" w:name="problem-statement"/>
      <w:bookmarkEnd w:id="22"/>
      <w:r>
        <w:t xml:space="preserve"> </w:t>
      </w:r>
      <w:r>
        <w:t xml:space="preserve">Prior to this initiative, the company faced significant technical debt accumulated over five years of rapid, uncoordinated growth. The legacy monolithic architecture struggled to handle increased transaction volumes during peak hours in the local Turkish market. Furthermore, the deployment process was manual and error-prone, leading to frequent downtime that eroded customer trust in a competitive financial sector within</w:t>
      </w:r>
      <w:r>
        <w:t xml:space="preserve"> </w:t>
      </w:r>
      <w:r>
        <w:rPr>
          <w:bCs/>
          <w:b/>
        </w:rPr>
        <w:t xml:space="preserve">Turkey Ankara</w:t>
      </w:r>
      <w:r>
        <w:t xml:space="preserve">.</w:t>
      </w:r>
      <w:r>
        <w:t xml:space="preserve"> </w:t>
      </w:r>
      <w:r>
        <w:t xml:space="preserve">The core issues identified were:</w:t>
      </w:r>
    </w:p>
    <w:p>
      <w:pPr>
        <w:numPr>
          <w:ilvl w:val="0"/>
          <w:numId w:val="1001"/>
        </w:numPr>
        <w:pStyle w:val="Compact"/>
      </w:pPr>
      <w:r>
        <w:rPr>
          <w:bCs/>
          <w:b/>
        </w:rPr>
        <w:t xml:space="preserve">Inefficient Deployment Pipelines:</w:t>
      </w:r>
      <w:r>
        <w:t xml:space="preserve"> </w:t>
      </w:r>
      <w:r>
        <w:t xml:space="preserve">Manual releases took up to three days, delaying feature rollouts and bug fixes.</w:t>
      </w:r>
    </w:p>
    <w:p>
      <w:pPr>
        <w:numPr>
          <w:ilvl w:val="0"/>
          <w:numId w:val="1001"/>
        </w:numPr>
        <w:pStyle w:val="Compact"/>
      </w:pPr>
      <w:r>
        <w:rPr>
          <w:bCs/>
          <w:b/>
        </w:rPr>
        <w:t xml:space="preserve">Siloed Development Teams:</w:t>
      </w:r>
      <w:r>
        <w:t xml:space="preserve"> </w:t>
      </w:r>
      <w:r>
        <w:t xml:space="preserve">Lack of communication between frontend, backend, and DevOps teams resulted in integration conflicts.</w:t>
      </w:r>
    </w:p>
    <w:p>
      <w:pPr>
        <w:numPr>
          <w:ilvl w:val="0"/>
          <w:numId w:val="1001"/>
        </w:numPr>
        <w:pStyle w:val="Compact"/>
      </w:pPr>
      <w:r>
        <w:rPr>
          <w:bCs/>
          <w:b/>
        </w:rPr>
        <w:t xml:space="preserve">Talent Retention Challenges:</w:t>
      </w:r>
      <w:r>
        <w:t xml:space="preserve"> </w:t>
      </w:r>
      <w:r>
        <w:t xml:space="preserve">High turnover rates among senior</w:t>
      </w:r>
      <w:r>
        <w:t xml:space="preserve"> </w:t>
      </w:r>
      <w:r>
        <w:rPr>
          <w:bCs/>
          <w:b/>
        </w:rPr>
        <w:t xml:space="preserve">Software Engineer</w:t>
      </w:r>
      <w:r>
        <w:t xml:space="preserve">s due to outdated technologies and lack of modern tooling.</w:t>
      </w:r>
    </w:p>
    <w:p>
      <w:pPr>
        <w:numPr>
          <w:ilvl w:val="0"/>
          <w:numId w:val="1001"/>
        </w:numPr>
        <w:pStyle w:val="Compact"/>
      </w:pPr>
      <w:r>
        <w:t xml:space="preserve">Compliance Risks:Inability to quickly adapt codebases to meet new data protection regulations in Turkey.</w:t>
      </w:r>
    </w:p>
    <w:bookmarkEnd w:id="23"/>
    <w:bookmarkStart w:id="28" w:name="Xf1b1cb86e48e9a09fa19044b89d6286e72102a3"/>
    <w:p>
      <w:pPr>
        <w:pStyle w:val="Heading2"/>
      </w:pPr>
      <w:bookmarkStart w:id="24" w:name="methodology"/>
      <w:bookmarkEnd w:id="24"/>
      <w:r>
        <w:t xml:space="preserve"> </w:t>
      </w:r>
      <w:r>
        <w:t xml:space="preserve">To address these challenges, the organization initiated a comprehensive digital transformation project focused on architectural refactoring and process optimization. The approach was divided into three phases: Assessment, Refactoring, and Cultural Integration.</w:t>
      </w:r>
    </w:p>
    <w:bookmarkStart w:id="25" w:name="Xe2fdf93766eb0b1e907b5d1c49d4c60eda0679f"/>
    <w:p>
      <w:pPr>
        <w:pStyle w:val="Heading3"/>
      </w:pPr>
      <w:r>
        <w:t xml:space="preserve">Phase 1: Assessment and Architecture Design</w:t>
      </w:r>
    </w:p>
    <w:p>
      <w:pPr>
        <w:pStyle w:val="FirstParagraph"/>
      </w:pPr>
      <w:r>
        <w:t xml:space="preserve">A team of senior</w:t>
      </w:r>
      <w:r>
        <w:t xml:space="preserve"> </w:t>
      </w:r>
      <w:r>
        <w:rPr>
          <w:bCs/>
          <w:b/>
        </w:rPr>
        <w:t xml:space="preserve">Software Engineer</w:t>
      </w:r>
      <w:r>
        <w:t xml:space="preserve">s conducted a thorough audit of the existing codebase. They identified high-coupling modules that prevented independent scaling. The decision was made to migrate from a monolithic structure to a microservices architecture using containerization technologies, specifically Docker and Kubernetes. This shift was critical for ensuring that the application could scale horizontally in response to market demands within</w:t>
      </w:r>
      <w:r>
        <w:t xml:space="preserve"> </w:t>
      </w:r>
      <w:r>
        <w:rPr>
          <w:bCs/>
          <w:b/>
        </w:rPr>
        <w:t xml:space="preserve">Turkey Ankara</w:t>
      </w:r>
      <w:r>
        <w:t xml:space="preserve">.</w:t>
      </w:r>
    </w:p>
    <w:bookmarkEnd w:id="25"/>
    <w:bookmarkStart w:id="26" w:name="phase-2-infrastructure-modernization"/>
    <w:p>
      <w:pPr>
        <w:pStyle w:val="Heading3"/>
      </w:pPr>
      <w:r>
        <w:t xml:space="preserve">Phase 2: Infrastructure Modernization</w:t>
      </w:r>
    </w:p>
    <w:p>
      <w:pPr>
        <w:pStyle w:val="FirstParagraph"/>
      </w:pPr>
      <w:r>
        <w:t xml:space="preserve">The infrastructure team, led by platform engineers who double as</w:t>
      </w:r>
      <w:r>
        <w:t xml:space="preserve"> </w:t>
      </w:r>
      <w:r>
        <w:rPr>
          <w:bCs/>
          <w:b/>
        </w:rPr>
        <w:t xml:space="preserve">Software Engineer</w:t>
      </w:r>
      <w:r>
        <w:t xml:space="preserve">s, implemented a robust CI/CD pipeline using Jenkins and GitLab CI. Automated testing suites were integrated at every stage of the development lifecycle. Unit tests, integration tests, and end-to-end security scans were executed automatically upon every code commit. This automation drastically reduced the time required for deployment from three days to under thirty minutes, significantly accelerating the feedback loop for developers in</w:t>
      </w:r>
      <w:r>
        <w:t xml:space="preserve"> </w:t>
      </w:r>
      <w:r>
        <w:rPr>
          <w:bCs/>
          <w:b/>
        </w:rPr>
        <w:t xml:space="preserve">Turkey Ankara</w:t>
      </w:r>
      <w:r>
        <w:t xml:space="preserve">.</w:t>
      </w:r>
    </w:p>
    <w:bookmarkEnd w:id="26"/>
    <w:bookmarkStart w:id="27" w:name="Xfef8f5344b5283770bb93e3efd2bb4d5e04219a"/>
    <w:p>
      <w:pPr>
        <w:pStyle w:val="Heading3"/>
      </w:pPr>
      <w:r>
        <w:t xml:space="preserve">Phase 3: Cultural Integration and Agile Adoption</w:t>
      </w:r>
    </w:p>
    <w:p>
      <w:pPr>
        <w:pStyle w:val="FirstParagraph"/>
      </w:pPr>
      <w:r>
        <w:t xml:space="preserve">Technology alone could not solve the organizational silos. The company adopted Scrum and Kanban methodologies to foster better collaboration. Regular cross-functional meetings were instituted to ensure that product managers, designers, and</w:t>
      </w:r>
      <w:r>
        <w:t xml:space="preserve"> </w:t>
      </w:r>
      <w:r>
        <w:rPr>
          <w:bCs/>
          <w:b/>
        </w:rPr>
        <w:t xml:space="preserve">Software Engineer</w:t>
      </w:r>
      <w:r>
        <w:t xml:space="preserve">s were aligned on business goals. Special attention was paid to mentoring junior developers in Ankara’s emerging tech community, thereby improving talent retention and creating a sustainable learning environment.</w:t>
      </w:r>
    </w:p>
    <w:bookmarkEnd w:id="27"/>
    <w:bookmarkEnd w:id="28"/>
    <w:bookmarkStart w:id="30" w:name="X4b9ea9419244bf9b21a47bd10bf9d1320d00d2a"/>
    <w:p>
      <w:pPr>
        <w:pStyle w:val="Heading2"/>
      </w:pPr>
      <w:bookmarkStart w:id="29" w:name="results"/>
      <w:bookmarkEnd w:id="29"/>
      <w:r>
        <w:t xml:space="preserve"> </w:t>
      </w:r>
      <w:r>
        <w:t xml:space="preserve">The transformation yielded measurable improvements across all key performance indicators (KPIs) over a twelve-month period. The impact was particularly profound within the context of the local market in</w:t>
      </w:r>
      <w:r>
        <w:t xml:space="preserve"> </w:t>
      </w:r>
      <w:r>
        <w:rPr>
          <w:bCs/>
          <w:b/>
        </w:rPr>
        <w:t xml:space="preserve">Turkey Ankara</w:t>
      </w:r>
      <w:r>
        <w:t xml:space="preserve">.</w:t>
      </w:r>
    </w:p>
    <w:p>
      <w:pPr>
        <w:numPr>
          <w:ilvl w:val="0"/>
          <w:numId w:val="1002"/>
        </w:numPr>
        <w:pStyle w:val="Compact"/>
      </w:pPr>
      <w:r>
        <w:rPr>
          <w:bCs/>
          <w:b/>
        </w:rPr>
        <w:t xml:space="preserve">Deployment Frequency:</w:t>
      </w:r>
      <w:r>
        <w:t xml:space="preserve"> </w:t>
      </w:r>
      <w:r>
        <w:t xml:space="preserve">Increased from once every three days to multiple deployments per day. This agility allowed the company to respond rapidly to market changes and user feedback.</w:t>
      </w:r>
    </w:p>
    <w:p>
      <w:pPr>
        <w:numPr>
          <w:ilvl w:val="0"/>
          <w:numId w:val="1002"/>
        </w:numPr>
        <w:pStyle w:val="Compact"/>
      </w:pPr>
      <w:r>
        <w:rPr>
          <w:bCs/>
          <w:b/>
        </w:rPr>
        <w:t xml:space="preserve">Downtime Reduction:</w:t>
      </w:r>
      <w:r>
        <w:t xml:space="preserve"> </w:t>
      </w:r>
      <w:r>
        <w:t xml:space="preserve">System uptime improved from 99.5% to 99.98%, ensuring seamless service for financial transactions in</w:t>
      </w:r>
      <w:r>
        <w:t xml:space="preserve"> </w:t>
      </w:r>
      <w:r>
        <w:rPr>
          <w:bCs/>
          <w:b/>
        </w:rPr>
        <w:t xml:space="preserve">Turkey Ankara</w:t>
      </w:r>
      <w:r>
        <w:t xml:space="preserve">.</w:t>
      </w:r>
    </w:p>
    <w:p>
      <w:pPr>
        <w:numPr>
          <w:ilvl w:val="0"/>
          <w:numId w:val="1002"/>
        </w:numPr>
        <w:pStyle w:val="Compact"/>
      </w:pPr>
      <w:r>
        <w:t xml:space="preserve">Development Velocity:The time-to-market for new features decreased by 40%. This speed was crucial in capturing market share before competitors could react.</w:t>
      </w:r>
    </w:p>
    <w:p>
      <w:pPr>
        <w:numPr>
          <w:ilvl w:val="0"/>
          <w:numId w:val="1002"/>
        </w:numPr>
        <w:pStyle w:val="Compact"/>
      </w:pPr>
      <w:r>
        <w:rPr>
          <w:bCs/>
          <w:b/>
        </w:rPr>
        <w:t xml:space="preserve">Talent Satisfaction:</w:t>
      </w:r>
      <w:r>
        <w:t xml:space="preserve"> </w:t>
      </w:r>
      <w:r>
        <w:t xml:space="preserve">Employee satisfaction scores rose significantly. The adoption of modern tools and practices attracted top-tier</w:t>
      </w:r>
      <w:r>
        <w:t xml:space="preserve"> </w:t>
      </w:r>
      <w:r>
        <w:rPr>
          <w:bCs/>
          <w:b/>
        </w:rPr>
        <w:t xml:space="preserve">Software Engineer</w:t>
      </w:r>
      <w:r>
        <w:t xml:space="preserve">s to the Ankara region, reversing the previous trend of brain drain to Istanbul or abroad.</w:t>
      </w:r>
    </w:p>
    <w:p>
      <w:pPr>
        <w:pStyle w:val="FirstParagraph"/>
      </w:pPr>
      <w:r>
        <w:t xml:space="preserve">Furthermore, the compliance team reported that audit processes became much smoother due to automated documentation generation embedded in the CI/CD pipeline. This was a vital factor for maintaining licenses and operating legally within</w:t>
      </w:r>
      <w:r>
        <w:t xml:space="preserve"> </w:t>
      </w:r>
      <w:r>
        <w:rPr>
          <w:bCs/>
          <w:b/>
        </w:rPr>
        <w:t xml:space="preserve">Turkey Ankara</w:t>
      </w:r>
      <w:r>
        <w:t xml:space="preserve">.</w:t>
      </w:r>
    </w:p>
    <w:bookmarkEnd w:id="30"/>
    <w:bookmarkStart w:id="32" w:name="Xc325b6843932bfce499ef81c6987c93abbcc719"/>
    <w:p>
      <w:pPr>
        <w:pStyle w:val="Heading2"/>
      </w:pPr>
      <w:bookmarkStart w:id="31" w:name="challenges"/>
      <w:bookmarkEnd w:id="31"/>
      <w:r>
        <w:t xml:space="preserve"> </w:t>
      </w:r>
      <w:r>
        <w:t xml:space="preserve">Despite the success, the journey was not without obstacles. One major challenge was the initial resistance from senior staff accustomed to traditional waterfall methods. Overcoming this required extensive change management strategies, including workshops and one-on-one coaching sessions led by experienced</w:t>
      </w:r>
      <w:r>
        <w:t xml:space="preserve"> </w:t>
      </w:r>
      <w:r>
        <w:rPr>
          <w:bCs/>
          <w:b/>
        </w:rPr>
        <w:t xml:space="preserve">Software Engineer</w:t>
      </w:r>
      <w:r>
        <w:t xml:space="preserve">s who championed the new culture.</w:t>
      </w:r>
      <w:r>
        <w:t xml:space="preserve"> </w:t>
      </w:r>
      <w:r>
        <w:t xml:space="preserve">Additionally, economic volatility in Turkey posed infrastructure cost challenges. The team had to optimize cloud resource usage aggressively to manage costs while maintaining high performance. This necessitated advanced knowledge of cloud architecture among the</w:t>
      </w:r>
      <w:r>
        <w:t xml:space="preserve"> </w:t>
      </w:r>
      <w:r>
        <w:rPr>
          <w:bCs/>
          <w:b/>
        </w:rPr>
        <w:t xml:space="preserve">Software Engineer</w:t>
      </w:r>
      <w:r>
        <w:t xml:space="preserve">s in Ankara, leading upskilling initiatives that further enhanced their professional capabilities.</w:t>
      </w:r>
    </w:p>
    <w:bookmarkEnd w:id="32"/>
    <w:bookmarkStart w:id="34" w:name="X251de83d67d01e096a689a7d48e3170cddd5c6b"/>
    <w:p>
      <w:pPr>
        <w:pStyle w:val="Heading2"/>
      </w:pPr>
      <w:bookmarkStart w:id="33" w:name="conclusion"/>
      <w:bookmarkEnd w:id="33"/>
      <w:r>
        <w:t xml:space="preserve"> </w:t>
      </w:r>
      <w:r>
        <w:t xml:space="preserve">This</w:t>
      </w:r>
      <w:r>
        <w:t xml:space="preserve"> </w:t>
      </w:r>
      <w:r>
        <w:rPr>
          <w:bCs/>
          <w:b/>
        </w:rPr>
        <w:t xml:space="preserve">Case Study</w:t>
      </w:r>
      <w:r>
        <w:t xml:space="preserve"> </w:t>
      </w:r>
      <w:r>
        <w:t xml:space="preserve">demonstrates that strategic investments in software engineering practices can yield transformative results even in complex regional markets like</w:t>
      </w:r>
      <w:r>
        <w:t xml:space="preserve"> </w:t>
      </w:r>
      <w:r>
        <w:rPr>
          <w:bCs/>
          <w:b/>
        </w:rPr>
        <w:t xml:space="preserve">Turkey Ankara</w:t>
      </w:r>
      <w:r>
        <w:t xml:space="preserve">. By modernizing infrastructure, adopting agile methodologies, and fostering a culture of continuous learning, the organization not only solved its immediate technical problems but also positioned itself as a leader in the local tech ecosystem.</w:t>
      </w:r>
      <w:r>
        <w:t xml:space="preserve"> </w:t>
      </w:r>
      <w:r>
        <w:t xml:space="preserve">The success of this initiative highlights the growing maturity of software engineering talent in Turkey. As</w:t>
      </w:r>
      <w:r>
        <w:t xml:space="preserve"> </w:t>
      </w:r>
      <w:r>
        <w:rPr>
          <w:bCs/>
          <w:b/>
        </w:rPr>
        <w:t xml:space="preserve">Turkey Ankara</w:t>
      </w:r>
      <w:r>
        <w:t xml:space="preserve"> </w:t>
      </w:r>
      <w:r>
        <w:t xml:space="preserve">continues to attract international investment and startup incubators, organizations that prioritize robust engineering standards will have a distinct competitive advantage.</w:t>
      </w:r>
      <w:r>
        <w:t xml:space="preserve"> </w:t>
      </w:r>
      <w:r>
        <w:t xml:space="preserve">Looking ahead, the company plans to expand its AI-driven analytics modules, leveraging the same microservices architecture established in this phase. This next step will require continued collaboration among</w:t>
      </w:r>
      <w:r>
        <w:t xml:space="preserve"> </w:t>
      </w:r>
      <w:r>
        <w:rPr>
          <w:bCs/>
          <w:b/>
        </w:rPr>
        <w:t xml:space="preserve">Software Engineer</w:t>
      </w:r>
      <w:r>
        <w:t xml:space="preserve">s specializing in machine learning and data science. The foundation laid during this transformation provides a scalable platform for such innovations.</w:t>
      </w:r>
      <w:r>
        <w:t xml:space="preserve"> </w:t>
      </w:r>
      <w:r>
        <w:t xml:space="preserve">In conclusion, the integration of modern software engineering principles within the specific context of</w:t>
      </w:r>
      <w:r>
        <w:t xml:space="preserve"> </w:t>
      </w:r>
      <w:r>
        <w:rPr>
          <w:bCs/>
          <w:b/>
        </w:rPr>
        <w:t xml:space="preserve">Turkey Ankara</w:t>
      </w:r>
      <w:r>
        <w:t xml:space="preserve"> </w:t>
      </w:r>
      <w:r>
        <w:t xml:space="preserve">serves as a replicable model for other enterprises in the region. It proves that with the right strategy, technical debt can be transformed into technical asset, and organizational silos can become bridges to innovation. The case underscores that being a</w:t>
      </w:r>
      <w:r>
        <w:t xml:space="preserve"> </w:t>
      </w:r>
      <w:r>
        <w:rPr>
          <w:bCs/>
          <w:b/>
        </w:rPr>
        <w:t xml:space="preserve">Software Engineer</w:t>
      </w:r>
      <w:r>
        <w:t xml:space="preserve"> </w:t>
      </w:r>
      <w:r>
        <w:t xml:space="preserve">today is not just about writing code; it is about driving business value through technological excellence in a dynamic global environment anchored by local realities like those found in</w:t>
      </w:r>
      <w:r>
        <w:t xml:space="preserve"> </w:t>
      </w:r>
      <w:r>
        <w:rPr>
          <w:bCs/>
          <w:b/>
        </w:rPr>
        <w:t xml:space="preserve">Turkey Ankara</w:t>
      </w:r>
      <w:r>
        <w:t xml:space="preserve">.</w:t>
      </w:r>
    </w:p>
    <w:bookmarkEnd w:id="34"/>
    <w:bookmarkStart w:id="36" w:name="section"/>
    <w:p>
      <w:pPr>
        <w:pStyle w:val="Heading2"/>
      </w:pPr>
      <w:bookmarkStart w:id="35" w:name="references"/>
      <w:bookmarkEnd w:id="35"/>
    </w:p>
    <w:p>
      <w:pPr>
        <w:pStyle w:val="FirstParagraph"/>
      </w:pPr>
      <w:r>
        <w:t xml:space="preserve">This document synthesizes internal reports, technical audits, and employee surveys conducted between January 2023 and October 2023. All data related to specific financial metrics has been anonymized to protect proprietary information of the client company operating in</w:t>
      </w:r>
      <w:r>
        <w:t xml:space="preserve"> </w:t>
      </w:r>
      <w:r>
        <w:rPr>
          <w:bCs/>
          <w:b/>
        </w:rPr>
        <w:t xml:space="preserve">Turkey Ankara</w:t>
      </w: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Software Engineering Transformation in Turkey, Ankara</dc:title>
  <dc:creator/>
  <cp:keywords/>
  <dcterms:created xsi:type="dcterms:W3CDTF">2026-07-29T16:33:24Z</dcterms:created>
  <dcterms:modified xsi:type="dcterms:W3CDTF">2026-07-29T16:33:24Z</dcterms:modified>
</cp:coreProperties>
</file>

<file path=docProps/custom.xml><?xml version="1.0" encoding="utf-8"?>
<Properties xmlns="http://schemas.openxmlformats.org/officeDocument/2006/custom-properties" xmlns:vt="http://schemas.openxmlformats.org/officeDocument/2006/docPropsVTypes"/>
</file>