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8f28c60b2113930c432d3ffa552d21849ab46bc"/>
    <w:p>
      <w:pPr>
        <w:pStyle w:val="Heading1"/>
      </w:pPr>
      <w:r>
        <w:t xml:space="preserve">Case Study: The Role and Impact of the Special Education Teacher in Argentina Buenos Aires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Inclusion and Pedagogical Adaptation</w:t>
      </w:r>
    </w:p>
    <w:p>
      <w:r>
        <w:pict>
          <v:rect style="width:0;height:1.5pt" o:hralign="center" o:hrstd="t" o:hr="t"/>
        </w:pict>
      </w:r>
    </w:p>
    <w:bookmarkStart w:id="20" w:name="introduction"/>
    <w:p>
      <w:pPr>
        <w:pStyle w:val="Heading2"/>
      </w:pPr>
      <w:r>
        <w:t xml:space="preserve">1. Introduction</w:t>
      </w:r>
    </w:p>
    <w:p>
      <w:pPr>
        <w:pStyle w:val="FirstParagraph"/>
      </w:pPr>
      <w:r>
        <w:t xml:space="preserve">In the evolving landscape of global education, the integration of students with disabilities into mainstream educational systems has become a paramount objective. This case study examines the critical role of the</w:t>
      </w:r>
      <w:r>
        <w:t xml:space="preserve"> </w:t>
      </w:r>
      <w:r>
        <w:rPr>
          <w:bCs/>
          <w:b/>
        </w:rPr>
        <w:t xml:space="preserve">Special Education Teacher</w:t>
      </w:r>
      <w:r>
        <w:t xml:space="preserve">, specifically within the complex socio-educational context of</w:t>
      </w:r>
      <w:r>
        <w:t xml:space="preserve"> </w:t>
      </w:r>
      <w:r>
        <w:rPr>
          <w:bCs/>
          <w:b/>
        </w:rPr>
        <w:t xml:space="preserve">Argentina Buenos Aires</w:t>
      </w:r>
      <w:r>
        <w:t xml:space="preserve">. As one of Latin America's most urbanized and economically diverse regions, Buenos Aires presents unique challenges and opportunities for inclusive education. The objective of this document is to analyze how specialized pedagogical strategies, legal frameworks, and community integration efforts converge to support neurodiverse individuals in the capital city.</w:t>
      </w:r>
    </w:p>
    <w:p>
      <w:pPr>
        <w:pStyle w:val="BodyText"/>
      </w:pPr>
      <w:r>
        <w:t xml:space="preserve">The</w:t>
      </w:r>
      <w:r>
        <w:t xml:space="preserve"> </w:t>
      </w:r>
      <w:r>
        <w:rPr>
          <w:bCs/>
          <w:b/>
        </w:rPr>
        <w:t xml:space="preserve">Argentina Buenos Aires</w:t>
      </w:r>
      <w:r>
        <w:t xml:space="preserve"> </w:t>
      </w:r>
      <w:r>
        <w:t xml:space="preserve">metropolitan area is home to a dense network of public and private institutions. Within this vast system, the presence of a qualified</w:t>
      </w:r>
      <w:r>
        <w:t xml:space="preserve"> </w:t>
      </w:r>
      <w:r>
        <w:rPr>
          <w:bCs/>
          <w:b/>
        </w:rPr>
        <w:t xml:space="preserve">Special Education Teacher</w:t>
      </w:r>
      <w:r>
        <w:t xml:space="preserve"> </w:t>
      </w:r>
      <w:r>
        <w:t xml:space="preserve">is not merely an administrative requirement but a transformative force. This case study explores the daily realities, methodological interventions, and systemic hurdles faced by these professionals as they navigate the Argentine educational curriculum while adhering to international standards of inclusion.</w:t>
      </w:r>
    </w:p>
    <w:bookmarkEnd w:id="20"/>
    <w:bookmarkStart w:id="21" w:name="X27421462f5c6aec315c8420bd03b21d16d649f8"/>
    <w:p>
      <w:pPr>
        <w:pStyle w:val="Heading2"/>
      </w:pPr>
      <w:r>
        <w:t xml:space="preserve">2. Contextual Framework in Argentina Buenos Aires</w:t>
      </w:r>
    </w:p>
    <w:p>
      <w:pPr>
        <w:pStyle w:val="FirstParagraph"/>
      </w:pPr>
      <w:r>
        <w:t xml:space="preserve">To understand the efficacy of special education strategies, one must first appreciate the local context.</w:t>
      </w:r>
      <w:r>
        <w:t xml:space="preserve"> </w:t>
      </w:r>
      <w:r>
        <w:rPr>
          <w:bCs/>
          <w:b/>
        </w:rPr>
        <w:t xml:space="preserve">Argentina Buenos Aires</w:t>
      </w:r>
      <w:r>
        <w:t xml:space="preserve"> </w:t>
      </w:r>
      <w:r>
        <w:t xml:space="preserve">operates under a decentralized educational system where the Province of Buenos Aires and the Autonomous City of Buenos Aires (CABA) have distinct regulatory bodies. However, both adhere to national laws such as Law 26.206 on Educational National Promotion, which mandates inclusive education for all students regardless of their physical, intellectual, social, or linguistic characteristics.</w:t>
      </w:r>
    </w:p>
    <w:p>
      <w:pPr>
        <w:pStyle w:val="BodyText"/>
      </w:pPr>
      <w:r>
        <w:t xml:space="preserve">In practice this mandate translates into the classroom through the deployment of</w:t>
      </w:r>
      <w:r>
        <w:t xml:space="preserve"> </w:t>
      </w:r>
      <w:r>
        <w:rPr>
          <w:bCs/>
          <w:b/>
        </w:rPr>
        <w:t xml:space="preserve">Special Education Teacher</w:t>
      </w:r>
      <w:r>
        <w:t xml:space="preserve"> </w:t>
      </w:r>
      <w:r>
        <w:t xml:space="preserve">professionals who work alongside generalist teachers. These specialists are tasked with designing Individualized Educational Plans (PEI in Spanish: Plan Educativo Individualizado). The urban density of</w:t>
      </w:r>
      <w:r>
        <w:t xml:space="preserve"> </w:t>
      </w:r>
      <w:r>
        <w:rPr>
          <w:bCs/>
          <w:b/>
        </w:rPr>
        <w:t xml:space="preserve">Argentina Buenos Aires</w:t>
      </w:r>
      <w:r>
        <w:t xml:space="preserve">, characterized by both affluent neighborhoods and marginalized suburbs (villas), creates a stark contrast in resource availability. Consequently, the</w:t>
      </w:r>
      <w:r>
        <w:t xml:space="preserve"> </w:t>
      </w:r>
      <w:r>
        <w:rPr>
          <w:bCs/>
          <w:b/>
        </w:rPr>
        <w:t xml:space="preserve">Special Education Teacher</w:t>
      </w:r>
      <w:r>
        <w:t xml:space="preserve"> </w:t>
      </w:r>
      <w:r>
        <w:t xml:space="preserve">often acts as an advocate, bridging the gap between limited institutional resources and the specific needs of students with Autism Spectrum Disorder (ASD), Attention Deficit Hyperactivity Disorder (ADHD), and physical disabilities.</w:t>
      </w:r>
    </w:p>
    <w:bookmarkEnd w:id="21"/>
    <w:bookmarkStart w:id="22" w:name="case-profile-the-student-and-setting"/>
    <w:p>
      <w:pPr>
        <w:pStyle w:val="Heading2"/>
      </w:pPr>
      <w:r>
        <w:t xml:space="preserve">3. Case Profile: The Student and Setting</w:t>
      </w:r>
    </w:p>
    <w:p>
      <w:pPr>
        <w:pStyle w:val="FirstParagraph"/>
      </w:pPr>
      <w:r>
        <w:t xml:space="preserve">This case study focuses on "Mateo," a 10-year-old student residing in a public primary school in the northern district of</w:t>
      </w:r>
      <w:r>
        <w:t xml:space="preserve"> </w:t>
      </w:r>
      <w:r>
        <w:rPr>
          <w:bCs/>
          <w:b/>
        </w:rPr>
        <w:t xml:space="preserve">Argentina Buenos Aires</w:t>
      </w:r>
      <w:r>
        <w:t xml:space="preserve">. Mateo has been diagnosed with high-functioning Autism Spectrum Disorder. His primary challenges involve sensory processing issues, difficulty with social interaction, and rigid adherence to routines. Prior to the intervention of a dedicated</w:t>
      </w:r>
      <w:r>
        <w:t xml:space="preserve"> </w:t>
      </w:r>
      <w:r>
        <w:rPr>
          <w:bCs/>
          <w:b/>
        </w:rPr>
        <w:t xml:space="preserve">Special Education Teacher</w:t>
      </w:r>
      <w:r>
        <w:t xml:space="preserve">, Mateo experienced significant anxiety in the classroom setting, often leading to shutdowns during unstructured times such as recess or transitions between subjects.</w:t>
      </w:r>
    </w:p>
    <w:bookmarkEnd w:id="22"/>
    <w:bookmarkStart w:id="23" w:name="X36c256f74739f67718a8c0537fd705eacac8a72"/>
    <w:p>
      <w:pPr>
        <w:pStyle w:val="Heading2"/>
      </w:pPr>
      <w:r>
        <w:t xml:space="preserve">4. Intervention Strategies by the Special Education Teacher</w:t>
      </w:r>
    </w:p>
    <w:p>
      <w:pPr>
        <w:pStyle w:val="FirstParagraph"/>
      </w:pPr>
      <w:r>
        <w:t xml:space="preserve">The assignment of a</w:t>
      </w:r>
      <w:r>
        <w:t xml:space="preserve"> </w:t>
      </w:r>
      <w:r>
        <w:rPr>
          <w:bCs/>
          <w:b/>
        </w:rPr>
        <w:t xml:space="preserve">Special Education Teacher</w:t>
      </w:r>
      <w:r>
        <w:t xml:space="preserve"> </w:t>
      </w:r>
      <w:r>
        <w:t xml:space="preserve">to Mateo's school marked a turning point. The following strategies were implemented, reflecting best practices adapted to the local context:</w:t>
      </w:r>
    </w:p>
    <w:p>
      <w:pPr>
        <w:numPr>
          <w:ilvl w:val="0"/>
          <w:numId w:val="1001"/>
        </w:numPr>
        <w:pStyle w:val="Compact"/>
      </w:pPr>
      <w:r>
        <w:rPr>
          <w:bCs/>
          <w:b/>
        </w:rPr>
        <w:t xml:space="preserve">Possibility-based Evaluation:</w:t>
      </w:r>
      <w:r>
        <w:t xml:space="preserve"> </w:t>
      </w:r>
      <w:r>
        <w:t xml:space="preserve">Instead of standard testing, the</w:t>
      </w:r>
      <w:r>
        <w:t xml:space="preserve"> </w:t>
      </w:r>
      <w:r>
        <w:rPr>
          <w:bCs/>
          <w:b/>
        </w:rPr>
        <w:t xml:space="preserve">Special Education Teacher</w:t>
      </w:r>
      <w:r>
        <w:t xml:space="preserve">, in collaboration with psychologists and speech therapists, utilized dynamic assessment tools to gauge Mateo's learning potential. This approach is crucial in</w:t>
      </w:r>
      <w:r>
        <w:t xml:space="preserve"> </w:t>
      </w:r>
      <w:r>
        <w:rPr>
          <w:bCs/>
          <w:b/>
        </w:rPr>
        <w:t xml:space="preserve">Argentina Buenos Aires</w:t>
      </w:r>
      <w:r>
        <w:t xml:space="preserve">, where rigid standardized testing can often misrepresent the capabilities of neurodiverse students.</w:t>
      </w:r>
    </w:p>
    <w:p>
      <w:pPr>
        <w:numPr>
          <w:ilvl w:val="0"/>
          <w:numId w:val="1001"/>
        </w:numPr>
        <w:pStyle w:val="Compact"/>
      </w:pPr>
      <w:r>
        <w:rPr>
          <w:bCs/>
          <w:b/>
        </w:rPr>
        <w:t xml:space="preserve">Sensory Integration Zones:</w:t>
      </w:r>
      <w:r>
        <w:t xml:space="preserve"> </w:t>
      </w:r>
      <w:r>
        <w:t xml:space="preserve">Recognizing the sensory overload common in large classrooms typical of urban schools in</w:t>
      </w:r>
      <w:r>
        <w:t xml:space="preserve"> </w:t>
      </w:r>
      <w:r>
        <w:rPr>
          <w:bCs/>
          <w:b/>
        </w:rPr>
        <w:t xml:space="preserve">Argentina Buenos Aires</w:t>
      </w:r>
      <w:r>
        <w:t xml:space="preserve">, the teacher created a "calm corner" within the classroom. This space allowed Mateo to self-regulate without leaving the educational environment, fostering independence.</w:t>
      </w:r>
    </w:p>
    <w:p>
      <w:pPr>
        <w:numPr>
          <w:ilvl w:val="0"/>
          <w:numId w:val="1001"/>
        </w:numPr>
        <w:pStyle w:val="Compact"/>
      </w:pPr>
      <w:r>
        <w:rPr>
          <w:bCs/>
          <w:b/>
        </w:rPr>
        <w:t xml:space="preserve">Social Stories and Visual Supports:</w:t>
      </w:r>
      <w:r>
        <w:t xml:space="preserve"> </w:t>
      </w:r>
      <w:r>
        <w:t xml:space="preserve">The</w:t>
      </w:r>
      <w:r>
        <w:t xml:space="preserve"> </w:t>
      </w:r>
      <w:r>
        <w:rPr>
          <w:bCs/>
          <w:b/>
        </w:rPr>
        <w:t xml:space="preserve">Special Education Teacher</w:t>
      </w:r>
      <w:r>
        <w:t xml:space="preserve"> </w:t>
      </w:r>
      <w:r>
        <w:t xml:space="preserve">developed visual schedules and social stories tailored to Mateo's interests (in this case, trains). These tools helped demystify social expectations and routine changes, reducing anxiety. This method is highly effective in the diverse linguistic and cultural backdrop of Buenos Aires.</w:t>
      </w:r>
    </w:p>
    <w:p>
      <w:pPr>
        <w:numPr>
          <w:ilvl w:val="0"/>
          <w:numId w:val="1001"/>
        </w:numPr>
        <w:pStyle w:val="Compact"/>
      </w:pPr>
      <w:r>
        <w:rPr>
          <w:bCs/>
          <w:b/>
        </w:rPr>
        <w:t xml:space="preserve">Inclusion Training for Peers:</w:t>
      </w:r>
      <w:r>
        <w:t xml:space="preserve"> </w:t>
      </w:r>
      <w:r>
        <w:t xml:space="preserve">A critical component of the</w:t>
      </w:r>
      <w:r>
        <w:t xml:space="preserve"> </w:t>
      </w:r>
      <w:r>
        <w:rPr>
          <w:bCs/>
          <w:b/>
        </w:rPr>
        <w:t xml:space="preserve">Special Education Teacher</w:t>
      </w:r>
      <w:r>
        <w:t xml:space="preserve">'s role is fostering a culture of empathy. The teacher facilitated workshops for Mateo's classmates to understand autism not as a deficit, but as a different way of experiencing the world. This peer-mediated intervention significantly reduced bullying and isolation.</w:t>
      </w:r>
    </w:p>
    <w:bookmarkEnd w:id="23"/>
    <w:bookmarkStart w:id="24" w:name="challenges-faced-in-the-local-ecosystem"/>
    <w:p>
      <w:pPr>
        <w:pStyle w:val="Heading2"/>
      </w:pPr>
      <w:r>
        <w:t xml:space="preserve">5. Challenges Faced in the Local Ecosystem</w:t>
      </w:r>
    </w:p>
    <w:p>
      <w:pPr>
        <w:pStyle w:val="FirstParagraph"/>
      </w:pPr>
      <w:r>
        <w:t xml:space="preserve">Despite the success of these interventions, the</w:t>
      </w:r>
      <w:r>
        <w:t xml:space="preserve"> </w:t>
      </w:r>
      <w:r>
        <w:rPr>
          <w:bCs/>
          <w:b/>
        </w:rPr>
        <w:t xml:space="preserve">Special Education Teacher</w:t>
      </w:r>
      <w:r>
        <w:t xml:space="preserve"> </w:t>
      </w:r>
      <w:r>
        <w:t xml:space="preserve">in</w:t>
      </w:r>
      <w:r>
        <w:t xml:space="preserve"> </w:t>
      </w:r>
      <w:r>
        <w:rPr>
          <w:bCs/>
          <w:b/>
        </w:rPr>
        <w:t xml:space="preserve">Buenos Aires Argentina</w:t>
      </w:r>
      <w:r>
        <w:t xml:space="preserve"> </w:t>
      </w:r>
      <w:r>
        <w:t xml:space="preserve">faces systemic hurdles. Firstly, high caseloads are common due to budget constraints. Many public schools struggle to hire enough specialists, leading to burnout among existing staff. Secondly, there is often a lack of coordination between the school system and external health services available in the province.</w:t>
      </w:r>
    </w:p>
    <w:p>
      <w:pPr>
        <w:pStyle w:val="BodyText"/>
      </w:pPr>
      <w:r>
        <w:t xml:space="preserve">Furthermore, teacher training varies significantly across different districts in</w:t>
      </w:r>
      <w:r>
        <w:t xml:space="preserve"> </w:t>
      </w:r>
      <w:r>
        <w:rPr>
          <w:bCs/>
          <w:b/>
        </w:rPr>
        <w:t xml:space="preserve">Buenos Aires Argentina</w:t>
      </w:r>
      <w:r>
        <w:t xml:space="preserve">. While some institutions offer continuous professional development for inclusion, others rely on ad-hoc solutions. The</w:t>
      </w:r>
      <w:r>
        <w:t xml:space="preserve"> </w:t>
      </w:r>
      <w:r>
        <w:rPr>
          <w:bCs/>
          <w:b/>
        </w:rPr>
        <w:t xml:space="preserve">Special Education Teacher</w:t>
      </w:r>
      <w:r>
        <w:t xml:space="preserve"> </w:t>
      </w:r>
      <w:r>
        <w:t xml:space="preserve">must often assume the role of a trainer and mentor to generalist teachers who may feel unprepared to handle inclusive classrooms.</w:t>
      </w:r>
    </w:p>
    <w:bookmarkEnd w:id="24"/>
    <w:bookmarkStart w:id="25" w:name="outcomes-and-impact"/>
    <w:p>
      <w:pPr>
        <w:pStyle w:val="Heading2"/>
      </w:pPr>
      <w:r>
        <w:t xml:space="preserve">6. Outcomes and Impact</w:t>
      </w:r>
    </w:p>
    <w:p>
      <w:pPr>
        <w:pStyle w:val="FirstParagraph"/>
      </w:pPr>
      <w:r>
        <w:t xml:space="preserve">After one academic year, Mateo showed measurable improvement. He was able to participate in group activities for extended periods, demonstrated improved communication skills using visual aids, and reported higher levels of school enjoyment. The</w:t>
      </w:r>
      <w:r>
        <w:t xml:space="preserve"> </w:t>
      </w:r>
      <w:r>
        <w:rPr>
          <w:bCs/>
          <w:b/>
        </w:rPr>
        <w:t xml:space="preserve">Special Education Teacher</w:t>
      </w:r>
      <w:r>
        <w:t xml:space="preserve">'s holistic approach not only aided Mateo but also enhanced the overall classroom climate. Teachers reported feeling more confident in managing diverse learning needs.</w:t>
      </w:r>
    </w:p>
    <w:p>
      <w:pPr>
        <w:pStyle w:val="BodyText"/>
      </w:pPr>
      <w:r>
        <w:t xml:space="preserve">This case illustrates that when a</w:t>
      </w:r>
      <w:r>
        <w:t xml:space="preserve"> </w:t>
      </w:r>
      <w:r>
        <w:rPr>
          <w:bCs/>
          <w:b/>
        </w:rPr>
        <w:t xml:space="preserve">Special Education Teacher</w:t>
      </w:r>
      <w:r>
        <w:t xml:space="preserve"> </w:t>
      </w:r>
      <w:r>
        <w:t xml:space="preserve">is adequately supported and empowered within the</w:t>
      </w:r>
      <w:r>
        <w:t xml:space="preserve"> </w:t>
      </w:r>
      <w:r>
        <w:rPr>
          <w:bCs/>
          <w:b/>
        </w:rPr>
        <w:t xml:space="preserve">Buenos Aires Argentina</w:t>
      </w:r>
      <w:r>
        <w:t xml:space="preserve"> </w:t>
      </w:r>
      <w:r>
        <w:t xml:space="preserve">context, the results are profound. The student does not just "attend" school; they thrive academically and socially. The inclusion of Mateo has also fostered a more compassionate community among his peers, reflecting broader societal values.</w:t>
      </w:r>
    </w:p>
    <w:bookmarkEnd w:id="25"/>
    <w:bookmarkStart w:id="26" w:name="conclusion-and-recommendations"/>
    <w:p>
      <w:pPr>
        <w:pStyle w:val="Heading2"/>
      </w:pPr>
      <w:r>
        <w:t xml:space="preserve">7. Conclusion and Recommendations</w:t>
      </w:r>
    </w:p>
    <w:p>
      <w:pPr>
        <w:pStyle w:val="FirstParagraph"/>
      </w:pPr>
      <w:r>
        <w:t xml:space="preserve">This case study underscores the indispensable role of the</w:t>
      </w:r>
      <w:r>
        <w:t xml:space="preserve"> </w:t>
      </w:r>
      <w:r>
        <w:rPr>
          <w:bCs/>
          <w:b/>
        </w:rPr>
        <w:t xml:space="preserve">Special Education Teacher</w:t>
      </w:r>
      <w:r>
        <w:t xml:space="preserve"> </w:t>
      </w:r>
      <w:r>
        <w:t xml:space="preserve">in advancing inclusive education in</w:t>
      </w:r>
      <w:r>
        <w:t xml:space="preserve"> </w:t>
      </w:r>
      <w:r>
        <w:rPr>
          <w:bCs/>
          <w:b/>
        </w:rPr>
        <w:t xml:space="preserve">Buenos Aires Argentina</w:t>
      </w:r>
      <w:r>
        <w:t xml:space="preserve">. The integration of specialized pedagogical strategies, sensory accommodations, and social-emotional support is vital for students like Mateo. However, sustained success requires systemic reinforcement.</w:t>
      </w:r>
    </w:p>
    <w:p>
      <w:pPr>
        <w:pStyle w:val="BodyText"/>
      </w:pPr>
      <w:r>
        <w:t xml:space="preserve">We recommend that educational authorities in</w:t>
      </w:r>
      <w:r>
        <w:t xml:space="preserve"> </w:t>
      </w:r>
      <w:r>
        <w:rPr>
          <w:bCs/>
          <w:b/>
        </w:rPr>
        <w:t xml:space="preserve">Buenos Aires Argentina</w:t>
      </w:r>
      <w:r>
        <w:t xml:space="preserve"> </w:t>
      </w:r>
      <w:r>
        <w:t xml:space="preserve">increase funding for special education resources to reduce caseloads and ensure every student has access to a dedicated specialist. Additionally, continuous training programs should be standardized across all districts to ensure consistency in quality. Finally, fostering stronger partnerships between schools and local health centers can provide a more comprehensive support network.</w:t>
      </w:r>
    </w:p>
    <w:p>
      <w:pPr>
        <w:pStyle w:val="BodyText"/>
      </w:pPr>
      <w:r>
        <w:t xml:space="preserve">In conclusion, the</w:t>
      </w:r>
      <w:r>
        <w:t xml:space="preserve"> </w:t>
      </w:r>
      <w:r>
        <w:rPr>
          <w:bCs/>
          <w:b/>
        </w:rPr>
        <w:t xml:space="preserve">Special Education Teacher</w:t>
      </w:r>
      <w:r>
        <w:t xml:space="preserve"> </w:t>
      </w:r>
      <w:r>
        <w:t xml:space="preserve">is not merely an adjunct staff member but a central architect of equity in education. In the vibrant yet challenging environment of</w:t>
      </w:r>
      <w:r>
        <w:t xml:space="preserve"> </w:t>
      </w:r>
      <w:r>
        <w:rPr>
          <w:bCs/>
          <w:b/>
        </w:rPr>
        <w:t xml:space="preserve">Buenos Aires Argentina</w:t>
      </w:r>
      <w:r>
        <w:t xml:space="preserve">, their work ensures that every child, regardless of ability, has the opportunity to learn, grow, and belong.</w:t>
      </w:r>
    </w:p>
    <w:p>
      <w:r>
        <w:pict>
          <v:rect style="width:0;height:1.5pt" o:hralign="center" o:hrstd="t" o:hr="t"/>
        </w:pict>
      </w:r>
    </w:p>
    <w:p>
      <w:pPr>
        <w:pStyle w:val="FirstParagraph"/>
      </w:pPr>
      <w:r>
        <w:rPr>
          <w:iCs/>
          <w:i/>
        </w:rPr>
        <w:t xml:space="preserve">Disclaimer: This case study is for educational purposes and illustrates typical scenarios encountered by Special Education Teachers in the region. Names have been changed to protect privacy where applicable.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Special Education Teacher in Argentina Buenos Aires</dc:title>
  <dc:creator/>
  <dc:language>en</dc:language>
  <cp:keywords/>
  <dcterms:created xsi:type="dcterms:W3CDTF">2026-07-29T04:09:49Z</dcterms:created>
  <dcterms:modified xsi:type="dcterms:W3CDTF">2026-07-29T04:09:49Z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