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Inclusive</w:t>
      </w:r>
      <w:r>
        <w:t xml:space="preserve"> </w:t>
      </w:r>
      <w:r>
        <w:t xml:space="preserve">Education</w:t>
      </w:r>
      <w:r>
        <w:t xml:space="preserve"> </w:t>
      </w:r>
      <w:r>
        <w:t xml:space="preserve">Practices</w:t>
      </w:r>
      <w:r>
        <w:t xml:space="preserve"> </w:t>
      </w:r>
      <w:r>
        <w:t xml:space="preserve">in</w:t>
      </w:r>
      <w:r>
        <w:t xml:space="preserve"> </w:t>
      </w:r>
      <w:r>
        <w:t xml:space="preserve">Special</w:t>
      </w:r>
      <w:r>
        <w:t xml:space="preserve"> </w:t>
      </w:r>
      <w:r>
        <w:t xml:space="preserve">Education</w:t>
      </w:r>
      <w:r>
        <w:t xml:space="preserve"> </w:t>
      </w:r>
      <w:r>
        <w:t xml:space="preserve">Teacher</w:t>
      </w:r>
      <w:r>
        <w:t xml:space="preserve"> </w:t>
      </w:r>
      <w:r>
        <w:t xml:space="preserve">Roles</w:t>
      </w:r>
      <w:r>
        <w:t xml:space="preserve"> </w:t>
      </w:r>
      <w:r>
        <w:t xml:space="preserve">within</w:t>
      </w:r>
      <w:r>
        <w:t xml:space="preserve"> </w:t>
      </w:r>
      <w:r>
        <w:t xml:space="preserve">Spain</w:t>
      </w:r>
      <w:r>
        <w:t xml:space="preserve"> </w:t>
      </w:r>
      <w:r>
        <w:t xml:space="preserve">Barcelona</w:t>
      </w:r>
    </w:p>
    <w:bookmarkStart w:id="28" w:name="Xf5e9f2eece3cc210165279293c281cf47d04d88"/>
    <w:p>
      <w:pPr>
        <w:pStyle w:val="Heading1"/>
      </w:pPr>
      <w:r>
        <w:t xml:space="preserve">Case Study: Enhancing Inclusion Through the Role of the Special Education Teacher in Spain Barcelona</w:t>
      </w:r>
    </w:p>
    <w:p>
      <w:pPr>
        <w:pStyle w:val="FirstParagraph"/>
      </w:pPr>
      <w:r>
        <w:rPr>
          <w:bCs/>
          <w:b/>
        </w:rPr>
        <w:t xml:space="preserve">Date:</w:t>
      </w:r>
      <w:r>
        <w:t xml:space="preserve"> </w:t>
      </w:r>
      <w:r>
        <w:t xml:space="preserve">October 26, 2023</w:t>
      </w:r>
      <w:r>
        <w:br/>
      </w:r>
      <w:r>
        <w:rPr>
          <w:bCs/>
          <w:b/>
        </w:rPr>
        <w:t xml:space="preserve">Locus of Analysis:</w:t>
      </w:r>
    </w:p>
    <w:p>
      <w:pPr>
        <w:pStyle w:val="BodyText"/>
      </w:pPr>
      <w:r>
        <w:rPr>
          <w:iCs/>
          <w:i/>
        </w:rPr>
        <w:t xml:space="preserve">This document provides a comprehensive analysis of how a Special Education Teacher operates within the unique cultural and educational framework of Spain Barcelona. It explores the legal, pedagogical, and social dimensions that define this role in one of Europe’s most progressive urban centers.</w:t>
      </w:r>
    </w:p>
    <w:bookmarkStart w:id="20" w:name="Xde7fd982f324ef187d0d1e972ea3c6518ac6a8e"/>
    <w:p>
      <w:pPr>
        <w:pStyle w:val="Heading2"/>
      </w:pPr>
      <w:r>
        <w:t xml:space="preserve">1. Introduction: The Context of Inclusion in Spain Barcelona</w:t>
      </w:r>
    </w:p>
    <w:p>
      <w:pPr>
        <w:pStyle w:val="FirstParagraph"/>
      </w:pPr>
      <w:r>
        <w:t xml:space="preserve">In recent years, Spain has undergone a significant transformation in its approach to disability rights and educational inclusion. Nowhere is this more evident than in Barcelona, a cosmopolitan city that serves as a hub for innovation, culture, and social policy. The role of the Special Education Teacher (SET) within Spain Barcelona is not merely one of remediation or support; it is fundamentally rooted in the philosophy of Universal Design for Learning (UDL) and inclusive education.</w:t>
      </w:r>
    </w:p>
    <w:p>
      <w:pPr>
        <w:pStyle w:val="BodyText"/>
      </w:pPr>
      <w:r>
        <w:t xml:space="preserve">Unlike traditional models where special needs students might be segregated into separate facilities, the current paradigm in Spain mandates inclusion. Consequently, a Special Education Teacher in this region functions as a key agent of change within mainstream classrooms. This case study examines the specific challenges, strategies, and outcomes associated with this role against the backdrop of Spain Barcelona’s dynamic educational landscape.</w:t>
      </w:r>
    </w:p>
    <w:bookmarkEnd w:id="20"/>
    <w:bookmarkStart w:id="21" w:name="the-case-profile-elenas-journey"/>
    <w:p>
      <w:pPr>
        <w:pStyle w:val="Heading2"/>
      </w:pPr>
      <w:r>
        <w:t xml:space="preserve">2. The Case Profile: Elena’s Journey</w:t>
      </w:r>
    </w:p>
    <w:p>
      <w:pPr>
        <w:pStyle w:val="FirstParagraph"/>
      </w:pPr>
      <w:r>
        <w:t xml:space="preserve">To illustrate these dynamics, we present the case of "Elena," a Special Education Teacher working in a primary school located in the Eixample district of Spain Barcelona. Elena has five years of experience and specializes in supporting students with Autism Spectrum Disorder (ASD) and Attention Deficit Hyperactivity Disorder (ADHD). Her school serves a diverse student body, reflecting the multicultural nature of Spain Barcelona.</w:t>
      </w:r>
    </w:p>
    <w:p>
      <w:pPr>
        <w:pStyle w:val="BodyText"/>
      </w:pPr>
      <w:r>
        <w:rPr>
          <w:bCs/>
          <w:b/>
        </w:rPr>
        <w:t xml:space="preserve">The Student:</w:t>
      </w:r>
      <w:r>
        <w:t xml:space="preserve"> </w:t>
      </w:r>
      <w:r>
        <w:t xml:space="preserve">Mateo, an 8-year-old student diagnosed with high-functioning ASD. Mateo struggles with sensory processing issues and social interaction but possesses exceptional visual-spatial reasoning skills.</w:t>
      </w:r>
    </w:p>
    <w:bookmarkEnd w:id="21"/>
    <w:bookmarkStart w:id="22" w:name="X2471678cd686a487c68b7219c537c5f216c2d31"/>
    <w:p>
      <w:pPr>
        <w:pStyle w:val="Heading2"/>
      </w:pPr>
      <w:r>
        <w:t xml:space="preserve">3. Legal and Institutional Framework in Spain Barcelona</w:t>
      </w:r>
    </w:p>
    <w:p>
      <w:pPr>
        <w:pStyle w:val="FirstParagraph"/>
      </w:pPr>
      <w:r>
        <w:t xml:space="preserve">The work of a Special Education Teacher in this region is guided by robust national laws, such as the General Law on Education (LOMLOE), which reinforces the right to inclusive education. Furthermore, Catalonia’s regional government has implemented specific decrees that emphasize "Educational Attention to Diversity." In Spain Barcelona, these regulations translate into practical mandates: every mainstream classroom must have access to specialized support.</w:t>
      </w:r>
    </w:p>
    <w:p>
      <w:pPr>
        <w:pStyle w:val="BodyText"/>
      </w:pPr>
      <w:r>
        <w:t xml:space="preserve">Elena operates under a framework where collaboration is mandatory. She does not work in isolation but as part of a multidisciplinary team that includes the school counselor, speech therapist, and the homeroom teacher. This collaborative model is distinct to the Spanish educational system and requires constant negotiation and communication.</w:t>
      </w:r>
    </w:p>
    <w:bookmarkEnd w:id="22"/>
    <w:bookmarkStart w:id="23" w:name="X7ac3e04e6d3b21185fa10cb8be3d9554dbccf4e"/>
    <w:p>
      <w:pPr>
        <w:pStyle w:val="Heading2"/>
      </w:pPr>
      <w:r>
        <w:t xml:space="preserve">4. Pedagogical Interventions: Bridging Theory and Practice</w:t>
      </w:r>
    </w:p>
    <w:p>
      <w:pPr>
        <w:pStyle w:val="FirstParagraph"/>
      </w:pPr>
      <w:r>
        <w:t xml:space="preserve">Elena’s approach with Mateo exemplifies the specialized methodologies employed by a Special Education Teacher in Spain Barcelona. Recognizing that traditional verbal instructions often overwhelm Mateo, Elena implemented the following strategies:</w:t>
      </w:r>
    </w:p>
    <w:p>
      <w:pPr>
        <w:numPr>
          <w:ilvl w:val="0"/>
          <w:numId w:val="1001"/>
        </w:numPr>
        <w:pStyle w:val="Compact"/>
      </w:pPr>
      <w:r>
        <w:rPr>
          <w:bCs/>
          <w:b/>
        </w:rPr>
        <w:t xml:space="preserve">Visual Schedules and Structured Time:</w:t>
      </w:r>
    </w:p>
    <w:p>
      <w:pPr>
        <w:pStyle w:val="FirstParagraph"/>
      </w:pPr>
      <w:r>
        <w:t xml:space="preserve">Elena created individualized visual schedules for Mateo, allowing him to anticipate transitions between activities. This reduced his anxiety and improved his engagement during class.</w:t>
      </w:r>
    </w:p>
    <w:p>
      <w:pPr>
        <w:pStyle w:val="BodyText"/>
      </w:pPr>
      <w:r>
        <w:rPr>
          <w:bCs/>
          <w:b/>
        </w:rPr>
        <w:t xml:space="preserve">Sensory Integration Zones:</w:t>
      </w:r>
    </w:p>
    <w:p>
      <w:pPr>
        <w:pStyle w:val="BodyText"/>
      </w:pPr>
      <w:r>
        <w:t xml:space="preserve">In collaboration with the school administration, Elena helped designate a "quiet corner" within the main classroom. This space allowed Mateo to self-regulate when sensory overload occurred, demonstrating how a Special Education Teacher can adapt the physical environment of Spain Barcelona schools to meet neurodiverse needs.</w:t>
      </w:r>
    </w:p>
    <w:p>
      <w:pPr>
        <w:pStyle w:val="BodyText"/>
      </w:pPr>
      <w:r>
        <w:rPr>
          <w:bCs/>
          <w:b/>
        </w:rPr>
        <w:t xml:space="preserve">Social Stories and Peer Mediation:</w:t>
      </w:r>
    </w:p>
    <w:p>
      <w:pPr>
        <w:pStyle w:val="BodyText"/>
      </w:pPr>
      <w:r>
        <w:t xml:space="preserve">To address social deficits, Elena developed "Social Stories" tailored to Mateo’s interests. She also trained a small group of peer mentors in his class to facilitate inclusive play during recess. This peer-mediated approach is highly encouraged in the educational policies of Spain Barcelona, fostering empathy and community among all students.</w:t>
      </w:r>
    </w:p>
    <w:bookmarkEnd w:id="23"/>
    <w:bookmarkStart w:id="24" w:name="cultural-and-linguistic-considerations"/>
    <w:p>
      <w:pPr>
        <w:pStyle w:val="Heading2"/>
      </w:pPr>
      <w:r>
        <w:t xml:space="preserve">5. Cultural and Linguistic Considerations</w:t>
      </w:r>
    </w:p>
    <w:p>
      <w:pPr>
        <w:pStyle w:val="FirstParagraph"/>
      </w:pPr>
      <w:r>
        <w:t xml:space="preserve">A critical aspect of being a Special Education Teacher in Spain Barcelona is navigating linguistic diversity. Mateo’s family recently emigrated from Latin America, adding a layer of complexity to his educational needs. While the primary language of instruction is Catalan, Spanish and English are also widely spoken.</w:t>
      </w:r>
    </w:p>
    <w:p>
      <w:pPr>
        <w:pStyle w:val="BodyText"/>
      </w:pPr>
      <w:r>
        <w:t xml:space="preserve">Elena had to ensure that her communications with Mateo’s parents were culturally sensitive and linguistically accessible. She utilized professional interpreters during initial meetings and provided written materials in both Spanish and Catalan. This adaptability is a hallmark of effective practice in Spain Barcelona, where multiculturalism is the norm rather than the exception.</w:t>
      </w:r>
    </w:p>
    <w:bookmarkEnd w:id="24"/>
    <w:bookmarkStart w:id="25" w:name="Xc6a23216bb65d25df010fde56548158b87f77df"/>
    <w:p>
      <w:pPr>
        <w:pStyle w:val="Heading2"/>
      </w:pPr>
      <w:r>
        <w:t xml:space="preserve">6. Challenges Faced by the Special Education Teacher</w:t>
      </w:r>
    </w:p>
    <w:p>
      <w:pPr>
        <w:pStyle w:val="FirstParagraph"/>
      </w:pPr>
      <w:r>
        <w:t xml:space="preserve">Despite the supportive framework, Elena faced significant challenges. The primary issue was workload and resource allocation. Although laws mandate inclusion, staffing ratios often do not reflect this ideal reality in Spain Barcelona’s public schools.</w:t>
      </w:r>
    </w:p>
    <w:p>
      <w:pPr>
        <w:numPr>
          <w:ilvl w:val="0"/>
          <w:numId w:val="1002"/>
        </w:numPr>
        <w:pStyle w:val="Compact"/>
      </w:pPr>
      <w:r>
        <w:rPr>
          <w:bCs/>
          <w:b/>
        </w:rPr>
        <w:t xml:space="preserve">Bureaucratic Burden:</w:t>
      </w:r>
    </w:p>
    <w:p>
      <w:pPr>
        <w:pStyle w:val="FirstParagraph"/>
      </w:pPr>
      <w:r>
        <w:t xml:space="preserve">A substantial amount of Elena’s time was spent on administrative documentation required to justify individualized educational plans (PIE) under the Catalan system. This often detracted from direct interaction with students.</w:t>
      </w:r>
    </w:p>
    <w:p>
      <w:pPr>
        <w:pStyle w:val="BodyText"/>
      </w:pPr>
      <w:r>
        <w:rPr>
          <w:bCs/>
          <w:b/>
        </w:rPr>
        <w:t xml:space="preserve">Teacher Preparedness:</w:t>
      </w:r>
    </w:p>
    <w:p>
      <w:pPr>
        <w:pStyle w:val="BodyText"/>
      </w:pPr>
      <w:r>
        <w:t xml:space="preserve">Mainstream teachers, while well-intentioned, sometimes lacked specific training in special education strategies. Elena frequently had to provide informal training to her colleagues, acting as a mentor rather than just a support staff member.</w:t>
      </w:r>
    </w:p>
    <w:p>
      <w:pPr>
        <w:pStyle w:val="BodyText"/>
      </w:pPr>
      <w:r>
        <w:rPr>
          <w:bCs/>
          <w:b/>
        </w:rPr>
        <w:t xml:space="preserve">Societal Attitudes:</w:t>
      </w:r>
    </w:p>
    <w:p>
      <w:pPr>
        <w:pStyle w:val="BodyText"/>
      </w:pPr>
      <w:r>
        <w:t xml:space="preserve">While progressive laws exist, societal stigma regarding disability persists in certain communities. Elena had to engage in ongoing awareness campaigns within the parent-teacher association to foster a more accepting environment in Spain Barcelona.</w:t>
      </w:r>
    </w:p>
    <w:bookmarkEnd w:id="25"/>
    <w:bookmarkStart w:id="26" w:name="outcomes-and-impact"/>
    <w:p>
      <w:pPr>
        <w:pStyle w:val="Heading2"/>
      </w:pPr>
      <w:r>
        <w:t xml:space="preserve">7. Outcomes and Impact</w:t>
      </w:r>
    </w:p>
    <w:p>
      <w:pPr>
        <w:pStyle w:val="FirstParagraph"/>
      </w:pPr>
      <w:r>
        <w:t xml:space="preserve">The interventions led by Elena resulted in measurable improvements for Mateo. By the end of the academic year, his attendance at school had increased from 60% to 95%. He began participating in group activities during recess, facilitated by his peer mentors. Academically, he maintained high performance in mathematics and science due to the leverage of his visual-spatial strengths.</w:t>
      </w:r>
    </w:p>
    <w:p>
      <w:pPr>
        <w:pStyle w:val="BodyText"/>
      </w:pPr>
      <w:r>
        <w:t xml:space="preserve">For Elena herself, the case reinforced her role as a facilitator of inclusion rather than a mere remedial instructor. She reported higher job satisfaction when she saw tangible improvements in student well-being. Moreover, her strategies influenced other teachers in her department, creating a ripple effect of inclusive practices across the school.</w:t>
      </w:r>
    </w:p>
    <w:bookmarkEnd w:id="26"/>
    <w:bookmarkStart w:id="27" w:name="X64770fcb7e8617bb02c8303b209e175d4d3cb7c"/>
    <w:p>
      <w:pPr>
        <w:pStyle w:val="Heading2"/>
      </w:pPr>
      <w:r>
        <w:t xml:space="preserve">8. Discussion: The Broader Implications for Spain Barcelona</w:t>
      </w:r>
    </w:p>
    <w:p>
      <w:pPr>
        <w:pStyle w:val="FirstParagraph"/>
      </w:pPr>
      <w:r>
        <w:t xml:space="preserve">The case of Elena highlights the vital importance of the Special Education Teacher in realizing the vision of inclusive education in Spain Barcelona. It demonstrates that inclusion is not just about physical presence but about meaningful participation and learning.</w:t>
      </w:r>
    </w:p>
    <w:p>
      <w:pPr>
        <w:numPr>
          <w:ilvl w:val="0"/>
          <w:numId w:val="1003"/>
        </w:numPr>
        <w:pStyle w:val="Compact"/>
      </w:pPr>
      <w:r>
        <w:rPr>
          <w:bCs/>
          <w:b/>
        </w:rPr>
        <w:t xml:space="preserve">Necessity for Professional Development:</w:t>
      </w:r>
    </w:p>
    <w:p>
      <w:pPr>
        <w:pStyle w:val="FirstParagraph"/>
      </w:pPr>
      <w:r>
        <w:t xml:space="preserve">The case suggests a need for continuous professional development programs tailored to the specific context of Spain Barcelona, focusing on collaborative teaching models and cultural competency.</w:t>
      </w:r>
    </w:p>
    <w:p>
      <w:pPr>
        <w:pStyle w:val="BodyText"/>
      </w:pPr>
      <w:r>
        <w:rPr>
          <w:bCs/>
          <w:b/>
        </w:rPr>
        <w:t xml:space="preserve">Adequate Resource Allocation:</w:t>
      </w:r>
    </w:p>
    <w:p>
      <w:pPr>
        <w:pStyle w:val="BodyText"/>
      </w:pPr>
      <w:r>
        <w:t xml:space="preserve">Policymakers in Catalonia must recognize that legal mandates require financial backing. Reducing bureaucratic burdens on Special Education Teachers would allow them to focus more on pedagogical innovation.</w:t>
      </w:r>
    </w:p>
    <w:p>
      <w:pPr>
        <w:pStyle w:val="BodyText"/>
      </w:pPr>
      <w:r>
        <w:rPr>
          <w:bCs/>
          <w:b/>
        </w:rPr>
        <w:t xml:space="preserve">Community Engagement:</w:t>
      </w:r>
    </w:p>
    <w:p>
      <w:pPr>
        <w:pStyle w:val="BodyText"/>
      </w:pPr>
      <w:r>
        <w:t xml:space="preserve">Schools in Spain Barcelona should continue to engage families and local communities as partners in the inclusion process, leveraging the city’s strong civil society networks.</w:t>
      </w:r>
    </w:p>
    <w:p>
      <w:pPr>
        <w:pStyle w:val="BodyText"/>
      </w:pPr>
      <w:r>
        <w:t xml:space="preserve">In conclusion, this case study underscores that a Special Education Teacher is a cornerstone of inclusive education systems in Spain Barcelona. By navigating complex legal frameworks, addressing diverse cultural needs, and implementing innovative pedagogical strategies, educators like Elena transform the classroom into an environment where every student can thrive.</w:t>
      </w:r>
    </w:p>
    <w:p>
      <w:pPr>
        <w:pStyle w:val="BodyText"/>
      </w:pPr>
      <w:r>
        <w:t xml:space="preserve">The challenges remain significant, but the potential for positive impact is immense. As Spain Barcelona continues to lead in social innovation, the role of the Special Education Teacher will remain central to ensuring that education is truly accessible and equitable for all children, regardless of their abilities or backgrounds. The future of inclusive education relies on sustained support for these professionals and a commitment to the principles that define modern Spanish pedagogy.</w:t>
      </w:r>
    </w:p>
    <w:p>
      <w:r>
        <w:pict>
          <v:rect style="width:0;height:1.5pt" o:hralign="center" o:hrstd="t" o:hr="t"/>
        </w:pict>
      </w:r>
    </w:p>
    <w:p>
      <w:pPr>
        <w:pStyle w:val="FirstParagraph"/>
      </w:pPr>
      <w:r>
        <w:rPr>
          <w:bCs/>
          <w:b/>
          <w:iCs/>
          <w:i/>
        </w:rPr>
        <w:t xml:space="preserve">Note:</w:t>
      </w:r>
      <w:r>
        <w:rPr>
          <w:iCs/>
          <w:i/>
        </w:rPr>
        <w:t xml:space="preserve"> </w:t>
      </w:r>
      <w:r>
        <w:rPr>
          <w:iCs/>
          <w:i/>
        </w:rPr>
        <w:t xml:space="preserve">This case study is fictionalized based on common professional experiences and regulatory frameworks observed in the public school system of Spain Barcelona. All names have been changed to protect privacy.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Inclusive Education Practices in Special Education Teacher Roles within Spain Barcelona</dc:title>
  <dc:creator/>
  <dc:language>en</dc:language>
  <cp:keywords/>
  <dcterms:created xsi:type="dcterms:W3CDTF">2026-07-29T12:54:33Z</dcterms:created>
  <dcterms:modified xsi:type="dcterms:W3CDTF">2026-07-29T12:54:33Z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