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Bridging</w:t>
      </w:r>
      <w:r>
        <w:t xml:space="preserve"> </w:t>
      </w:r>
      <w:r>
        <w:t xml:space="preserve">Gaps</w:t>
      </w:r>
      <w:r>
        <w:t xml:space="preserve"> </w:t>
      </w:r>
      <w:r>
        <w:t xml:space="preserve">in</w:t>
      </w:r>
      <w:r>
        <w:t xml:space="preserve"> </w:t>
      </w:r>
      <w:r>
        <w:t xml:space="preserve">the</w:t>
      </w:r>
      <w:r>
        <w:t xml:space="preserve"> </w:t>
      </w:r>
      <w:r>
        <w:t xml:space="preserve">Golden</w:t>
      </w:r>
      <w:r>
        <w:t xml:space="preserve"> </w:t>
      </w:r>
      <w:r>
        <w:t xml:space="preserve">State</w:t>
      </w:r>
      <w:r>
        <w:t xml:space="preserve"> </w:t>
      </w:r>
      <w:r>
        <w:t xml:space="preserve">–</w:t>
      </w:r>
      <w:r>
        <w:t xml:space="preserve"> </w:t>
      </w:r>
      <w:r>
        <w:t xml:space="preserve">A</w:t>
      </w:r>
      <w:r>
        <w:t xml:space="preserve"> </w:t>
      </w:r>
      <w:r>
        <w:t xml:space="preserve">Special</w:t>
      </w:r>
      <w:r>
        <w:t xml:space="preserve"> </w:t>
      </w:r>
      <w:r>
        <w:t xml:space="preserve">Education</w:t>
      </w:r>
      <w:r>
        <w:t xml:space="preserve"> </w:t>
      </w:r>
      <w:r>
        <w:t xml:space="preserve">Teacher’s</w:t>
      </w:r>
      <w:r>
        <w:t xml:space="preserve"> </w:t>
      </w:r>
      <w:r>
        <w:t xml:space="preserve">Journey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91291658b47b9927d1f5fa9102b2e87053f919e"/>
    <w:p>
      <w:pPr>
        <w:pStyle w:val="Heading1"/>
      </w:pPr>
      <w:r>
        <w:t xml:space="preserve">Bridging Gaps in the Golden State: A Special Education Teacher’s Journey in United States San Francisco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Case Study of Inclusive Education Practices</w:t>
      </w:r>
      <w:r>
        <w:br/>
      </w:r>
      <w:r>
        <w:rPr>
          <w:bCs/>
          <w:b/>
        </w:rPr>
        <w:t xml:space="preserve">Location Focus:</w:t>
      </w:r>
      <w:r>
        <w:t xml:space="preserve"> </w:t>
      </w:r>
      <w:r>
        <w:t xml:space="preserve">United States San Francisco Unified School District</w:t>
      </w:r>
    </w:p>
    <w:bookmarkStart w:id="20" w:name="X7d3939d1cb50b011ead4b259c6cfaeceee61e46"/>
    <w:p>
      <w:pPr>
        <w:pStyle w:val="Heading2"/>
      </w:pPr>
      <w:r>
        <w:t xml:space="preserve">I. Introduction and Contextual Background</w:t>
      </w:r>
    </w:p>
    <w:p>
      <w:pPr>
        <w:pStyle w:val="FirstParagraph"/>
      </w:pPr>
      <w:r>
        <w:t xml:space="preserve">In the vibrant, fast-paced educational landscape of</w:t>
      </w:r>
      <w:r>
        <w:t xml:space="preserve"> </w:t>
      </w:r>
      <w:r>
        <w:rPr>
          <w:bCs/>
          <w:b/>
        </w:rPr>
        <w:t xml:space="preserve">United States San Francisco</w:t>
      </w:r>
      <w:r>
        <w:t xml:space="preserve">, the role of a</w:t>
      </w:r>
      <w:r>
        <w:t xml:space="preserve"> </w:t>
      </w:r>
      <w:r>
        <w:rPr>
          <w:iCs/>
          <w:i/>
        </w:rPr>
        <w:t xml:space="preserve">Special Education Teacher</w:t>
      </w:r>
      <w:r>
        <w:t xml:space="preserve"> </w:t>
      </w:r>
      <w:r>
        <w:t xml:space="preserve">has evolved from one of segregation to one of profound inclusion and advocacy. The city, known for its progressive social policies and diverse demographic makeup, presents unique challenges and opportunities for educators working with students who have disabilities. This case study explores the multifaceted responsibilities, systemic challenges, and transformative impacts of being a</w:t>
      </w:r>
      <w:r>
        <w:t xml:space="preserve"> </w:t>
      </w:r>
      <w:r>
        <w:rPr>
          <w:bCs/>
          <w:b/>
        </w:rPr>
        <w:t xml:space="preserve">Special Education Teacher</w:t>
      </w:r>
      <w:r>
        <w:t xml:space="preserve"> </w:t>
      </w:r>
      <w:r>
        <w:t xml:space="preserve">within the</w:t>
      </w:r>
      <w:r>
        <w:t xml:space="preserve"> </w:t>
      </w:r>
      <w:r>
        <w:rPr>
          <w:bCs/>
          <w:b/>
        </w:rPr>
        <w:t xml:space="preserve">United States San Francisco</w:t>
      </w:r>
      <w:r>
        <w:t xml:space="preserve"> </w:t>
      </w:r>
      <w:r>
        <w:t xml:space="preserve">public school system.</w:t>
      </w:r>
    </w:p>
    <w:p>
      <w:pPr>
        <w:pStyle w:val="BodyText"/>
      </w:pPr>
      <w:r>
        <w:rPr>
          <w:bCs/>
          <w:b/>
        </w:rPr>
        <w:t xml:space="preserve">San Francisco</w:t>
      </w:r>
      <w:r>
        <w:t xml:space="preserve">, situated at the heart of California’s tech-driven economy and cultural melting pot, demands an educational framework that is both equitable and responsive. The city’s schools are characterized by high academic expectations, yet they serve a population with significant socioeconomic disparities. For the</w:t>
      </w:r>
      <w:r>
        <w:t xml:space="preserve"> </w:t>
      </w:r>
      <w:r>
        <w:rPr>
          <w:bCs/>
          <w:b/>
        </w:rPr>
        <w:t xml:space="preserve">Special Education Teacher</w:t>
      </w:r>
      <w:r>
        <w:t xml:space="preserve">, navigating this environment requires not only pedagogical expertise but also deep cultural competency and emotional resilience.</w:t>
      </w:r>
    </w:p>
    <w:bookmarkEnd w:id="20"/>
    <w:bookmarkStart w:id="21" w:name="X6c58e43c1d0278305213076b09864d542bd51c7"/>
    <w:p>
      <w:pPr>
        <w:pStyle w:val="Heading2"/>
      </w:pPr>
      <w:r>
        <w:t xml:space="preserve">II. Profile of the Educator: Elena Rodriguez</w:t>
      </w:r>
    </w:p>
    <w:p>
      <w:pPr>
        <w:pStyle w:val="FirstParagraph"/>
      </w:pPr>
      <w:r>
        <w:t xml:space="preserve">To illustrate the daily realities of this role, we focus on Elena Rodriguez, a veteran</w:t>
      </w:r>
      <w:r>
        <w:t xml:space="preserve"> </w:t>
      </w:r>
      <w:r>
        <w:rPr>
          <w:bCs/>
          <w:b/>
        </w:rPr>
        <w:t xml:space="preserve">Special Education Teacher</w:t>
      </w:r>
      <w:r>
        <w:t xml:space="preserve"> </w:t>
      </w:r>
      <w:r>
        <w:t xml:space="preserve">with twelve years of experience in</w:t>
      </w:r>
      <w:r>
        <w:t xml:space="preserve"> </w:t>
      </w:r>
      <w:r>
        <w:rPr>
          <w:bCs/>
          <w:b/>
        </w:rPr>
        <w:t xml:space="preserve">San Francisco</w:t>
      </w:r>
      <w:r>
        <w:t xml:space="preserve">. Elena works at a middle school located in a mixed-income neighborhood where 40% of the student body qualifies for free or reduced-price lunch. Her classroom is primarily self-contained but operates under the least restrictive environment (LRE) mandate, meaning her students spend significant portions of their day integrated with general education peers.</w:t>
      </w:r>
    </w:p>
    <w:p>
      <w:pPr>
        <w:pStyle w:val="BodyText"/>
      </w:pPr>
      <w:r>
        <w:t xml:space="preserve">Elena’s role extends far beyond direct instruction. In</w:t>
      </w:r>
      <w:r>
        <w:t xml:space="preserve"> </w:t>
      </w:r>
      <w:r>
        <w:rPr>
          <w:bCs/>
          <w:b/>
        </w:rPr>
        <w:t xml:space="preserve">San Francisco</w:t>
      </w:r>
      <w:r>
        <w:t xml:space="preserve">, where Individualized Education Programs (IEPs) are rigorously monitored, she acts as the case manager for twelve students ranging from ages 13 to 15. These students have a variety of diagnoses, including Autism Spectrum Disorder (ASD), Specific Learning Disabilities in reading and math, and Emotional Disturbance. Her job description reflects the complexity of modern special education: she must balance strict legal compliance with compassionate, individualized support.</w:t>
      </w:r>
    </w:p>
    <w:bookmarkEnd w:id="21"/>
    <w:bookmarkStart w:id="22" w:name="X53f040c919b4148c3e78143f0af0cae06ce92d5"/>
    <w:p>
      <w:pPr>
        <w:pStyle w:val="Heading2"/>
      </w:pPr>
      <w:r>
        <w:t xml:space="preserve">III. Core Responsibilities and Pedagogical Strategies</w:t>
      </w:r>
    </w:p>
    <w:p>
      <w:pPr>
        <w:pStyle w:val="FirstParagraph"/>
      </w:pPr>
      <w:r>
        <w:t xml:space="preserve">The primary duty of any</w:t>
      </w:r>
      <w:r>
        <w:t xml:space="preserve"> </w:t>
      </w:r>
      <w:r>
        <w:rPr>
          <w:bCs/>
          <w:b/>
        </w:rPr>
        <w:t xml:space="preserve">Special Education Teacher</w:t>
      </w:r>
      <w:r>
        <w:t xml:space="preserve"> </w:t>
      </w:r>
      <w:r>
        <w:t xml:space="preserve">is to implement IEPs. However, in the context of</w:t>
      </w:r>
      <w:r>
        <w:t xml:space="preserve"> </w:t>
      </w:r>
      <w:r>
        <w:rPr>
          <w:bCs/>
          <w:b/>
        </w:rPr>
        <w:t xml:space="preserve">San Francisco’s</w:t>
      </w:r>
      <w:r>
        <w:t xml:space="preserve"> </w:t>
      </w:r>
      <w:r>
        <w:t xml:space="preserve">diverse classrooms, this implementation requires nuanced differentiation. Elena employs Universal Design for Learning (UDL) principles to ensure that curriculum materials are accessible from the outset. For example, when teaching a history unit on California’s Gold Rush—a topic relevant to local culture—she provides audio recordings, visual timelines, and interactive digital simulations alongside traditional texts.</w:t>
      </w:r>
    </w:p>
    <w:p>
      <w:pPr>
        <w:pStyle w:val="BodyText"/>
      </w:pPr>
      <w:r>
        <w:t xml:space="preserve">Collaboration is another cornerstone of Elena’s practice. In</w:t>
      </w:r>
      <w:r>
        <w:t xml:space="preserve"> </w:t>
      </w:r>
      <w:r>
        <w:rPr>
          <w:bCs/>
          <w:b/>
        </w:rPr>
        <w:t xml:space="preserve">San Francisco</w:t>
      </w:r>
      <w:r>
        <w:t xml:space="preserve">, co-teaching models are increasingly common. Elena works closely with general education teachers to modify assignments and assess progress. This requires frequent communication and mutual respect for each educator’s expertise. She also collaborates with speech-language pathologists, occupational therapists, and school psychologists who may share the same campus but serve multiple schools.</w:t>
      </w:r>
    </w:p>
    <w:bookmarkEnd w:id="22"/>
    <w:bookmarkStart w:id="23" w:name="X364152d76b074f82fb7949bd57c11415f20f3cb"/>
    <w:p>
      <w:pPr>
        <w:pStyle w:val="Heading2"/>
      </w:pPr>
      <w:r>
        <w:t xml:space="preserve">IV. Systemic Challenges in United States San Francisco</w:t>
      </w:r>
    </w:p>
    <w:p>
      <w:pPr>
        <w:pStyle w:val="FirstParagraph"/>
      </w:pPr>
      <w:r>
        <w:t xml:space="preserve">Despite the strong support systems in place,</w:t>
      </w:r>
      <w:r>
        <w:t xml:space="preserve"> </w:t>
      </w:r>
      <w:r>
        <w:rPr>
          <w:bCs/>
          <w:b/>
        </w:rPr>
        <w:t xml:space="preserve">Special Education Teachers</w:t>
      </w:r>
      <w:r>
        <w:t xml:space="preserve"> </w:t>
      </w:r>
      <w:r>
        <w:t xml:space="preserve">in</w:t>
      </w:r>
      <w:r>
        <w:t xml:space="preserve"> </w:t>
      </w:r>
      <w:r>
        <w:rPr>
          <w:bCs/>
          <w:b/>
        </w:rPr>
        <w:t xml:space="preserve">San Francisco</w:t>
      </w:r>
      <w:r>
        <w:t xml:space="preserve"> </w:t>
      </w:r>
      <w:r>
        <w:t xml:space="preserve">face significant hurdles. One major challenge is the sheer volume of administrative burden. The state of California and local district policies require extensive documentation to justify services and funding. For Elena, this means spending hours each week on data entry, progress monitoring reports, and IEP meeting preparations—time that is often taken away from direct student interaction.</w:t>
      </w:r>
    </w:p>
    <w:p>
      <w:pPr>
        <w:pStyle w:val="BodyText"/>
      </w:pPr>
      <w:r>
        <w:t xml:space="preserve">Another critical issue is the shortage of specialized support staff.</w:t>
      </w:r>
      <w:r>
        <w:t xml:space="preserve"> </w:t>
      </w:r>
      <w:r>
        <w:rPr>
          <w:bCs/>
          <w:b/>
        </w:rPr>
        <w:t xml:space="preserve">San Francisco</w:t>
      </w:r>
      <w:r>
        <w:t xml:space="preserve">, like many urban centers in the</w:t>
      </w:r>
      <w:r>
        <w:t xml:space="preserve"> </w:t>
      </w:r>
      <w:r>
        <w:rPr>
          <w:bCs/>
          <w:b/>
        </w:rPr>
        <w:t xml:space="preserve">United States</w:t>
      </w:r>
      <w:r>
        <w:t xml:space="preserve">, struggles with retaining paraprofessionals and related service providers. When a paraprofessional leaves, Elena must absorb their duties, leading to increased burnout rates among special education professionals.</w:t>
      </w:r>
    </w:p>
    <w:p>
      <w:pPr>
        <w:pStyle w:val="BodyText"/>
      </w:pPr>
      <w:r>
        <w:t xml:space="preserve">Furthermore, the socioeconomic disparities prevalent in</w:t>
      </w:r>
      <w:r>
        <w:t xml:space="preserve"> </w:t>
      </w:r>
      <w:r>
        <w:rPr>
          <w:bCs/>
          <w:b/>
        </w:rPr>
        <w:t xml:space="preserve">San Francisco</w:t>
      </w:r>
      <w:r>
        <w:t xml:space="preserve"> </w:t>
      </w:r>
      <w:r>
        <w:t xml:space="preserve">impact student outcomes. Many of Elena’s students face housing instability or food insecurity. While the school provides resources, a</w:t>
      </w:r>
      <w:r>
        <w:t xml:space="preserve"> </w:t>
      </w:r>
      <w:r>
        <w:rPr>
          <w:bCs/>
          <w:b/>
        </w:rPr>
        <w:t xml:space="preserve">Special Education Teacher</w:t>
      </w:r>
      <w:r>
        <w:t xml:space="preserve"> </w:t>
      </w:r>
      <w:r>
        <w:t xml:space="preserve">often finds themselves acting as a social worker, connecting families with community organizations and counseling services before academic learning can even begin.</w:t>
      </w:r>
    </w:p>
    <w:bookmarkEnd w:id="23"/>
    <w:bookmarkStart w:id="24" w:name="X209beeb97fc2d14e12c7256e2433b67ef113514"/>
    <w:p>
      <w:pPr>
        <w:pStyle w:val="Heading2"/>
      </w:pPr>
      <w:r>
        <w:t xml:space="preserve">V. The Impact of Diversity on Special Education Practice</w:t>
      </w:r>
    </w:p>
    <w:p>
      <w:pPr>
        <w:pStyle w:val="FirstParagraph"/>
      </w:pPr>
      <w:r>
        <w:rPr>
          <w:bCs/>
          <w:b/>
        </w:rPr>
        <w:t xml:space="preserve">San Francisco’s</w:t>
      </w:r>
      <w:r>
        <w:t xml:space="preserve"> </w:t>
      </w:r>
      <w:r>
        <w:t xml:space="preserve">population is over 40% Asian American, making it one of the most racially diverse cities in the</w:t>
      </w:r>
      <w:r>
        <w:t xml:space="preserve"> </w:t>
      </w:r>
      <w:r>
        <w:rPr>
          <w:bCs/>
          <w:b/>
        </w:rPr>
        <w:t xml:space="preserve">United States</w:t>
      </w:r>
      <w:r>
        <w:t xml:space="preserve">. This diversity profoundly influences how special education services are delivered. Elena works with families from Chinese, Vietnamese, Filipino, and Latino backgrounds. Cultural beliefs about disability vary significantly across these communities.</w:t>
      </w:r>
    </w:p>
    <w:p>
      <w:pPr>
        <w:pStyle w:val="BodyText"/>
      </w:pPr>
      <w:r>
        <w:t xml:space="preserve">In some cultures, there is a stigma associated with labeling a child as having a disability. As an advocate for her students in</w:t>
      </w:r>
      <w:r>
        <w:t xml:space="preserve"> </w:t>
      </w:r>
      <w:r>
        <w:rPr>
          <w:bCs/>
          <w:b/>
        </w:rPr>
        <w:t xml:space="preserve">San Francisco</w:t>
      </w:r>
      <w:r>
        <w:t xml:space="preserve">, Elena must engage in culturally sensitive dialogue with parents to build trust. She ensures that IEP meetings are conducted in languages other than English when necessary and respects cultural norms regarding communication styles. This aspect of her role highlights the importance of linguistic diversity as a key component of effective special education.</w:t>
      </w:r>
    </w:p>
    <w:bookmarkEnd w:id="24"/>
    <w:bookmarkStart w:id="25" w:name="Xbdbcc7b469c571becb57fa3e61c33dd7d4f9b4a"/>
    <w:p>
      <w:pPr>
        <w:pStyle w:val="Heading2"/>
      </w:pPr>
      <w:r>
        <w:t xml:space="preserve">VI. Technological Integration and Innovation</w:t>
      </w:r>
    </w:p>
    <w:p>
      <w:pPr>
        <w:pStyle w:val="FirstParagraph"/>
      </w:pPr>
      <w:r>
        <w:t xml:space="preserve">The tech-savvy nature of</w:t>
      </w:r>
      <w:r>
        <w:t xml:space="preserve"> </w:t>
      </w:r>
      <w:r>
        <w:rPr>
          <w:bCs/>
          <w:b/>
        </w:rPr>
        <w:t xml:space="preserve">San Francisco</w:t>
      </w:r>
      <w:r>
        <w:t xml:space="preserve"> </w:t>
      </w:r>
      <w:r>
        <w:t xml:space="preserve">has also influenced educational technology adoption in the classroom. Elena utilizes assistive technologies such as text-to-speech software, communication devices, and adaptive keyboards to support students with physical or cognitive disabilities. The district provides access to cloud-based platforms that allow parents and teachers to monitor progress in real-time.</w:t>
      </w:r>
    </w:p>
    <w:p>
      <w:pPr>
        <w:pStyle w:val="BodyText"/>
      </w:pPr>
      <w:r>
        <w:t xml:space="preserve">However, a digital divide exists within the student population itself. Not all families have equal access to high-speed internet or personal devices at home. This discrepancy requires Elena and her colleagues in</w:t>
      </w:r>
      <w:r>
        <w:t xml:space="preserve"> </w:t>
      </w:r>
      <w:r>
        <w:rPr>
          <w:bCs/>
          <w:b/>
        </w:rPr>
        <w:t xml:space="preserve">San Francisco</w:t>
      </w:r>
      <w:r>
        <w:t xml:space="preserve"> </w:t>
      </w:r>
      <w:r>
        <w:t xml:space="preserve">to advocate for equitable resource distribution, ensuring that technology serves as a bridge rather than a barrier.</w:t>
      </w:r>
    </w:p>
    <w:bookmarkEnd w:id="25"/>
    <w:bookmarkStart w:id="26" w:name="X65e4807fca76f07bb099f09d54e2e4dfa7036d3"/>
    <w:p>
      <w:pPr>
        <w:pStyle w:val="Heading2"/>
      </w:pPr>
      <w:r>
        <w:t xml:space="preserve">VII. Conclusion: The Future of Special Education in San Francisco</w:t>
      </w:r>
    </w:p>
    <w:p>
      <w:pPr>
        <w:pStyle w:val="FirstParagraph"/>
      </w:pPr>
      <w:r>
        <w:t xml:space="preserve">The case of Elena Rodriguez exemplifies the critical role of the</w:t>
      </w:r>
      <w:r>
        <w:t xml:space="preserve"> </w:t>
      </w:r>
      <w:r>
        <w:rPr>
          <w:bCs/>
          <w:b/>
        </w:rPr>
        <w:t xml:space="preserve">Special Education Teacher</w:t>
      </w:r>
      <w:r>
        <w:t xml:space="preserve"> </w:t>
      </w:r>
      <w:r>
        <w:t xml:space="preserve">in shaping inclusive societies. In</w:t>
      </w:r>
      <w:r>
        <w:t xml:space="preserve"> </w:t>
      </w:r>
      <w:r>
        <w:rPr>
          <w:bCs/>
          <w:b/>
        </w:rPr>
        <w:t xml:space="preserve">San Francisco</w:t>
      </w:r>
      <w:r>
        <w:t xml:space="preserve">, these educators are not just teachers; they are advocates, case managers, cultural brokers, and innovators. The challenges they face—administrative burdens, staffing shortages, and socioeconomic inequities—are significant. Yet, the rewards of seeing students gain independence and confidence make the profession indispensable.</w:t>
      </w:r>
    </w:p>
    <w:p>
      <w:pPr>
        <w:pStyle w:val="BodyText"/>
      </w:pPr>
      <w:r>
        <w:t xml:space="preserve">Looking forward, there is a growing need for increased funding to support special education programs in</w:t>
      </w:r>
      <w:r>
        <w:t xml:space="preserve"> </w:t>
      </w:r>
      <w:r>
        <w:rPr>
          <w:bCs/>
          <w:b/>
        </w:rPr>
        <w:t xml:space="preserve">San Francisco</w:t>
      </w:r>
      <w:r>
        <w:t xml:space="preserve">. Policymakers must recognize that investing in special education yields long-term societal benefits by fostering inclusive communities. For the</w:t>
      </w:r>
      <w:r>
        <w:t xml:space="preserve"> </w:t>
      </w:r>
      <w:r>
        <w:rPr>
          <w:bCs/>
          <w:b/>
        </w:rPr>
        <w:t xml:space="preserve">Special Education Teacher</w:t>
      </w:r>
      <w:r>
        <w:t xml:space="preserve">, continued professional development and mental health support are essential to sustain their passion and effectiveness.</w:t>
      </w:r>
    </w:p>
    <w:p>
      <w:pPr>
        <w:pStyle w:val="BodyText"/>
      </w:pPr>
      <w:r>
        <w:t xml:space="preserve">In conclusion, the landscape of special education in</w:t>
      </w:r>
      <w:r>
        <w:t xml:space="preserve"> </w:t>
      </w:r>
      <w:r>
        <w:rPr>
          <w:bCs/>
          <w:b/>
        </w:rPr>
        <w:t xml:space="preserve">United States San Francisco</w:t>
      </w:r>
      <w:r>
        <w:t xml:space="preserve"> </w:t>
      </w:r>
      <w:r>
        <w:t xml:space="preserve">is dynamic and complex. It demands educators who are adaptable, compassionate, and resilient. By understanding the unique context of</w:t>
      </w:r>
      <w:r>
        <w:t xml:space="preserve"> </w:t>
      </w:r>
      <w:r>
        <w:rPr>
          <w:bCs/>
          <w:b/>
        </w:rPr>
        <w:t xml:space="preserve">San Francisco</w:t>
      </w:r>
      <w:r>
        <w:t xml:space="preserve">, we can better support these vital professionals as they work to unlock the potential of every student, regardless of ability.</w:t>
      </w:r>
    </w:p>
    <w:p>
      <w:pPr>
        <w:pStyle w:val="BodyText"/>
      </w:pPr>
      <w:r>
        <w:rPr>
          <w:iCs/>
          <w:i/>
        </w:rPr>
        <w:t xml:space="preserve">This case study underscores the necessity of holistic support systems for special education teachers in diverse urban environments like San Francisco. It serves as a reminder that effective special education is not merely about compliance, but about human connection and equity.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Bridging Gaps in the Golden State – A Special Education Teacher’s Journey in United States San Francisco</dc:title>
  <dc:creator/>
  <cp:keywords/>
  <dcterms:created xsi:type="dcterms:W3CDTF">2026-07-29T13:44:25Z</dcterms:created>
  <dcterms:modified xsi:type="dcterms:W3CDTF">2026-07-29T13:44:25Z</dcterms:modified>
</cp:coreProperties>
</file>

<file path=docProps/custom.xml><?xml version="1.0" encoding="utf-8"?>
<Properties xmlns="http://schemas.openxmlformats.org/officeDocument/2006/custom-properties" xmlns:vt="http://schemas.openxmlformats.org/officeDocument/2006/docPropsVTypes"/>
</file>