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w:t>
      </w:r>
      <w:r>
        <w:t xml:space="preserve"> </w:t>
      </w:r>
      <w:r>
        <w:t xml:space="preserve">Education</w:t>
      </w:r>
      <w:r>
        <w:t xml:space="preserve"> </w:t>
      </w:r>
      <w:r>
        <w:t xml:space="preserve">Pedagogy</w:t>
      </w:r>
      <w:r>
        <w:t xml:space="preserve"> </w:t>
      </w:r>
      <w:r>
        <w:t xml:space="preserve">in</w:t>
      </w:r>
      <w:r>
        <w:t xml:space="preserve"> </w:t>
      </w:r>
      <w:r>
        <w:t xml:space="preserve">Zimbabwe</w:t>
      </w:r>
      <w:r>
        <w:t xml:space="preserve"> </w:t>
      </w:r>
      <w:r>
        <w:t xml:space="preserve">Harare</w:t>
      </w:r>
    </w:p>
    <w:bookmarkStart w:id="35" w:name="case-study-report"/>
    <w:p>
      <w:pPr>
        <w:pStyle w:val="Heading1"/>
      </w:pPr>
      <w:r>
        <w:t xml:space="preserve">Case Study Report</w:t>
      </w:r>
    </w:p>
    <w:bookmarkStart w:id="20" w:name="Xf0a65f3ec663b03f183f5a0d61c39c5b002f339"/>
    <w:p>
      <w:pPr>
        <w:pStyle w:val="Heading2"/>
      </w:pPr>
      <w:r>
        <w:t xml:space="preserve">Title: Navigating Challenges and Opportunities for the Special Education Teacher in Zimbabwe Harare</w:t>
      </w:r>
    </w:p>
    <w:p>
      <w:pPr>
        <w:pStyle w:val="FirstParagraph"/>
      </w:pPr>
      <w:r>
        <w:rPr>
          <w:bCs/>
          <w:b/>
        </w:rPr>
        <w:t xml:space="preserve">Date:</w:t>
      </w:r>
      <w:r>
        <w:br/>
      </w:r>
      <w:r>
        <w:t xml:space="preserve">October 26, 2023</w:t>
      </w:r>
      <w:r>
        <w:br/>
      </w:r>
      <w:r>
        <w:rPr>
          <w:bCs/>
          <w:b/>
        </w:rPr>
        <w:t xml:space="preserve">Location:</w:t>
      </w:r>
      <w:r>
        <w:br/>
      </w:r>
      <w:r>
        <w:t xml:space="preserve">Harare, Zimbabwe</w:t>
      </w:r>
      <w:r>
        <w:br/>
      </w:r>
      <w:r>
        <w:rPr>
          <w:bCs/>
          <w:b/>
        </w:rPr>
        <w:t xml:space="preserve">Subject Focus:</w:t>
      </w:r>
      <w:r>
        <w:br/>
      </w:r>
      <w:r>
        <w:t xml:space="preserve">Special Education Teacher Implementation in Urban and Peri-Urban Settings</w:t>
      </w:r>
    </w:p>
    <w:bookmarkEnd w:id="20"/>
    <w:bookmarkStart w:id="21" w:name="introduction-and-contextual-background"/>
    <w:p>
      <w:pPr>
        <w:pStyle w:val="Heading2"/>
      </w:pPr>
      <w:r>
        <w:t xml:space="preserve">1. Introduction and Contextual Background</w:t>
      </w:r>
    </w:p>
    <w:p>
      <w:pPr>
        <w:pStyle w:val="FirstParagraph"/>
      </w:pPr>
      <w:r>
        <w:t xml:space="preserve">The landscape of inclusive education in Zimbabwe has undergone significant transformation in recent years, driven by the ratification of the Constitution of Zimbabwe (Amendment No. 20) Act, which enshrines the right to basic education for all children regardless of disability or other limitations. Within this evolving framework,</w:t>
      </w:r>
      <w:r>
        <w:t xml:space="preserve"> </w:t>
      </w:r>
      <w:r>
        <w:rPr>
          <w:bCs/>
          <w:b/>
        </w:rPr>
        <w:t xml:space="preserve">Zimbabwe Harare</w:t>
      </w:r>
      <w:r>
        <w:t xml:space="preserve">, as the capital city and economic hub, presents a unique microcosm of both advanced educational resources and stark systemic inequalities.</w:t>
      </w:r>
    </w:p>
    <w:p>
      <w:pPr>
        <w:pStyle w:val="BodyText"/>
      </w:pPr>
      <w:r>
        <w:t xml:space="preserve">This case study examines the role, challenges, and strategic interventions required for a</w:t>
      </w:r>
      <w:r>
        <w:t xml:space="preserve"> </w:t>
      </w:r>
      <w:r>
        <w:rPr>
          <w:bCs/>
          <w:b/>
        </w:rPr>
        <w:t xml:space="preserve">Special Education Teacher</w:t>
      </w:r>
      <w:r>
        <w:t xml:space="preserve"> </w:t>
      </w:r>
      <w:r>
        <w:t xml:space="preserve">operating within this dynamic environment. The focus is not merely on theoretical pedagogy but on the practical application of special education principles in a resource-constrained yet culturally rich setting. The city of Harare serves as the primary geographical context, where high population density, rapid urbanization, and varying socioeconomic statuses create a complex demand for specialized educational support.</w:t>
      </w:r>
    </w:p>
    <w:bookmarkEnd w:id="21"/>
    <w:bookmarkStart w:id="22" w:name="profile-of-the-intervention"/>
    <w:p>
      <w:pPr>
        <w:pStyle w:val="Heading2"/>
      </w:pPr>
      <w:r>
        <w:t xml:space="preserve">2. Profile of the Intervention</w:t>
      </w:r>
    </w:p>
    <w:p>
      <w:pPr>
        <w:pStyle w:val="FirstParagraph"/>
      </w:pPr>
      <w:r>
        <w:t xml:space="preserve">The subject of this case study is a</w:t>
      </w:r>
      <w:r>
        <w:t xml:space="preserve"> </w:t>
      </w:r>
      <w:r>
        <w:rPr>
          <w:bCs/>
          <w:b/>
        </w:rPr>
        <w:t xml:space="preserve">Special Education Teacher</w:t>
      </w:r>
      <w:r>
        <w:t xml:space="preserve">, designated here as "Teacher M," working within a mixed-school setting in the high-density suburbs of Harare, such as Mbare or Kuwadzana, while maintaining connections with better-resourced institutions in the city center. The primary objective was to implement an inclusive curriculum for students with mild to moderate learning disabilities, specifically focusing on dyslexia and attention-deficit/hyperactivity disorder (ADHD).</w:t>
      </w:r>
    </w:p>
    <w:p>
      <w:pPr>
        <w:pStyle w:val="BodyText"/>
      </w:pPr>
      <w:r>
        <w:t xml:space="preserve">Teacher M’s mandate was twofold: first, to provide direct intervention support to identified learners; and second, to train general classroom teachers in basic differentiation strategies. This dual approach was necessary because the infrastructure for full-time resource rooms is limited in many public schools across</w:t>
      </w:r>
      <w:r>
        <w:t xml:space="preserve"> </w:t>
      </w:r>
      <w:r>
        <w:rPr>
          <w:bCs/>
          <w:b/>
        </w:rPr>
        <w:t xml:space="preserve">Zimbabwe Harare</w:t>
      </w:r>
      <w:r>
        <w:t xml:space="preserve">.</w:t>
      </w:r>
    </w:p>
    <w:bookmarkEnd w:id="22"/>
    <w:bookmarkStart w:id="26" w:name="challenges-identified"/>
    <w:p>
      <w:pPr>
        <w:pStyle w:val="Heading2"/>
      </w:pPr>
      <w:r>
        <w:t xml:space="preserve">3. Challenges Identified</w:t>
      </w:r>
    </w:p>
    <w:bookmarkStart w:id="23" w:name="Xa11ac0d2aea96bacb424de54227b5e37566d51f"/>
    <w:p>
      <w:pPr>
        <w:pStyle w:val="Heading3"/>
      </w:pPr>
      <w:r>
        <w:t xml:space="preserve">3.1 Resource Scarcity and Infrastructure Deficits</w:t>
      </w:r>
    </w:p>
    <w:p>
      <w:pPr>
        <w:pStyle w:val="FirstParagraph"/>
      </w:pPr>
      <w:r>
        <w:t xml:space="preserve">A primary challenge faced by the</w:t>
      </w:r>
      <w:r>
        <w:t xml:space="preserve"> </w:t>
      </w:r>
      <w:r>
        <w:rPr>
          <w:bCs/>
          <w:b/>
        </w:rPr>
        <w:t xml:space="preserve">Special Education Teacher</w:t>
      </w:r>
      <w:r>
        <w:t xml:space="preserve"> </w:t>
      </w:r>
      <w:r>
        <w:t xml:space="preserve">is the lack of specialized teaching aids. Unlike private institutions in the affluent suburbs of Harare, public schools in high-density areas often lack access to sensory integration tools, adaptive technology, or even basic visual aids required for non-verbal or visually impaired students. The</w:t>
      </w:r>
      <w:r>
        <w:t xml:space="preserve"> </w:t>
      </w:r>
      <w:r>
        <w:rPr>
          <w:bCs/>
          <w:b/>
        </w:rPr>
        <w:t xml:space="preserve">Special Education Teacher</w:t>
      </w:r>
      <w:r>
        <w:t xml:space="preserve"> </w:t>
      </w:r>
      <w:r>
        <w:t xml:space="preserve">had to resort to improvisation, creating low-cost tactile learning materials using locally available resources such as cardboard and recycled plastics.</w:t>
      </w:r>
    </w:p>
    <w:bookmarkEnd w:id="23"/>
    <w:bookmarkStart w:id="24" w:name="high-student-to-teacher-ratios"/>
    <w:p>
      <w:pPr>
        <w:pStyle w:val="Heading3"/>
      </w:pPr>
      <w:r>
        <w:t xml:space="preserve">3.2 High Student-to-Teacher Ratios</w:t>
      </w:r>
    </w:p>
    <w:p>
      <w:pPr>
        <w:pStyle w:val="FirstParagraph"/>
      </w:pPr>
      <w:r>
        <w:t xml:space="preserve">In many classrooms across</w:t>
      </w:r>
      <w:r>
        <w:t xml:space="preserve"> </w:t>
      </w:r>
      <w:r>
        <w:rPr>
          <w:bCs/>
          <w:b/>
        </w:rPr>
        <w:t xml:space="preserve">Zimbabwe Harare</w:t>
      </w:r>
      <w:r>
        <w:t xml:space="preserve">, class sizes exceed 50 students. For a</w:t>
      </w:r>
      <w:r>
        <w:t xml:space="preserve"> </w:t>
      </w:r>
      <w:r>
        <w:rPr>
          <w:bCs/>
          <w:b/>
        </w:rPr>
        <w:t xml:space="preserve">Special Education Teacher</w:t>
      </w:r>
      <w:r>
        <w:t xml:space="preserve">, providing individualized attention becomes logistically difficult within the standard school timetable. The systemic pressure to meet national curriculum coverage targets often conflicts with the slow, repetitive nature of special education pedagogy.</w:t>
      </w:r>
    </w:p>
    <w:bookmarkEnd w:id="24"/>
    <w:bookmarkStart w:id="25" w:name="Xac7a0c6c1f165e6a76f274513a98ebd6c44247e"/>
    <w:p>
      <w:pPr>
        <w:pStyle w:val="Heading3"/>
      </w:pPr>
      <w:r>
        <w:t xml:space="preserve">3.3 Sociocultural Stigma and Parental Engagement</w:t>
      </w:r>
    </w:p>
    <w:p>
      <w:pPr>
        <w:pStyle w:val="FirstParagraph"/>
      </w:pPr>
      <w:r>
        <w:t xml:space="preserve">Cultural misconceptions regarding disability remain prevalent in certain communities within Harare. Some parents view learning difficulties through a spiritual or traditional lens rather than a medical or educational one, leading to resistance against formal special education interventions. The</w:t>
      </w:r>
      <w:r>
        <w:t xml:space="preserve"> </w:t>
      </w:r>
      <w:r>
        <w:rPr>
          <w:bCs/>
          <w:b/>
        </w:rPr>
        <w:t xml:space="preserve">Special Education Teacher</w:t>
      </w:r>
      <w:r>
        <w:t xml:space="preserve"> </w:t>
      </w:r>
      <w:r>
        <w:t xml:space="preserve">had to invest significant time in community sensitization and parent-teacher meetings to bridge this gap.</w:t>
      </w:r>
    </w:p>
    <w:bookmarkEnd w:id="25"/>
    <w:bookmarkEnd w:id="26"/>
    <w:bookmarkStart w:id="30" w:name="Xda0b0f1fa444a992420ae634129d167450bd7c1"/>
    <w:p>
      <w:pPr>
        <w:pStyle w:val="Heading2"/>
      </w:pPr>
      <w:r>
        <w:t xml:space="preserve">4. Strategic Interventions and Methodologies</w:t>
      </w:r>
    </w:p>
    <w:bookmarkStart w:id="27" w:name="community-based-resource-sharing"/>
    <w:p>
      <w:pPr>
        <w:pStyle w:val="Heading3"/>
      </w:pPr>
      <w:r>
        <w:t xml:space="preserve">4.1 Community-Based Resource Sharing</w:t>
      </w:r>
    </w:p>
    <w:p>
      <w:pPr>
        <w:pStyle w:val="FirstParagraph"/>
      </w:pPr>
      <w:r>
        <w:t xml:space="preserve">To mitigate resource scarcity, the</w:t>
      </w:r>
      <w:r>
        <w:t xml:space="preserve"> </w:t>
      </w:r>
      <w:r>
        <w:rPr>
          <w:bCs/>
          <w:b/>
        </w:rPr>
        <w:t xml:space="preserve">Special Education Teacher</w:t>
      </w:r>
      <w:r>
        <w:t xml:space="preserve"> </w:t>
      </w:r>
      <w:r>
        <w:t xml:space="preserve">established a network with other special needs coordinators in</w:t>
      </w:r>
      <w:r>
        <w:t xml:space="preserve"> </w:t>
      </w:r>
      <w:r>
        <w:rPr>
          <w:bCs/>
          <w:b/>
        </w:rPr>
        <w:t xml:space="preserve">Zimbabwe Harare</w:t>
      </w:r>
      <w:r>
        <w:t xml:space="preserve">. By sharing materials and expertise, they created a mobile library of adaptive tools. This collaborative model allowed students to access resources that individual schools could not afford.</w:t>
      </w:r>
    </w:p>
    <w:bookmarkEnd w:id="27"/>
    <w:bookmarkStart w:id="28" w:name="X663a8486733ea9b80f8fec2e5086d72d48ca41a"/>
    <w:p>
      <w:pPr>
        <w:pStyle w:val="Heading3"/>
      </w:pPr>
      <w:r>
        <w:t xml:space="preserve">4.2 Differentiated Instruction within Large Groups</w:t>
      </w:r>
    </w:p>
    <w:p>
      <w:pPr>
        <w:pStyle w:val="FirstParagraph"/>
      </w:pPr>
      <w:r>
        <w:t xml:space="preserve">Recognizing the constraints of large class sizes, Teacher M implemented "peer-buddy" systems and differentiated grouping strategies. General education teachers were trained to create tiered assignments, allowing students with special needs to work on simplified or extended tasks alongside their peers without being segregated entirely. This approach fostered inclusivity while maintaining classroom management efficiency.</w:t>
      </w:r>
    </w:p>
    <w:bookmarkEnd w:id="28"/>
    <w:bookmarkStart w:id="29" w:name="leveraging-local-technology"/>
    <w:p>
      <w:pPr>
        <w:pStyle w:val="Heading3"/>
      </w:pPr>
      <w:r>
        <w:t xml:space="preserve">4.3 Leveraging Local Technology</w:t>
      </w:r>
    </w:p>
    <w:p>
      <w:pPr>
        <w:pStyle w:val="FirstParagraph"/>
      </w:pPr>
      <w:r>
        <w:t xml:space="preserve">Innovative use of mobile technology was introduced where possible. Given the high penetration of mobile phone usage in</w:t>
      </w:r>
      <w:r>
        <w:t xml:space="preserve"> </w:t>
      </w:r>
      <w:r>
        <w:rPr>
          <w:bCs/>
          <w:b/>
        </w:rPr>
        <w:t xml:space="preserve">Zimbabwe Harare</w:t>
      </w:r>
      <w:r>
        <w:t xml:space="preserve">, audio-based learning resources were distributed via WhatsApp groups to parents, enabling home-based reinforcement of skills taught by the</w:t>
      </w:r>
      <w:r>
        <w:t xml:space="preserve"> </w:t>
      </w:r>
      <w:r>
        <w:rPr>
          <w:bCs/>
          <w:b/>
        </w:rPr>
        <w:t xml:space="preserve">Special Education Teacher</w:t>
      </w:r>
      <w:r>
        <w:t xml:space="preserve">. This bridged the gap between school and home environments.</w:t>
      </w:r>
    </w:p>
    <w:bookmarkEnd w:id="29"/>
    <w:bookmarkEnd w:id="30"/>
    <w:bookmarkStart w:id="31" w:name="outcomes-and-impact-assessment"/>
    <w:p>
      <w:pPr>
        <w:pStyle w:val="Heading2"/>
      </w:pPr>
      <w:r>
        <w:t xml:space="preserve">5. Outcomes and Impact Assessment</w:t>
      </w:r>
    </w:p>
    <w:p>
      <w:pPr>
        <w:pStyle w:val="FirstParagraph"/>
      </w:pPr>
      <w:r>
        <w:t xml:space="preserve">After twelve months of intervention, the results were promising yet nuanced. The students under the direct care of the</w:t>
      </w:r>
      <w:r>
        <w:t xml:space="preserve"> </w:t>
      </w:r>
      <w:r>
        <w:rPr>
          <w:bCs/>
          <w:b/>
        </w:rPr>
        <w:t xml:space="preserve">Special Education Teacher</w:t>
      </w:r>
      <w:r>
        <w:t xml:space="preserve"> </w:t>
      </w:r>
      <w:r>
        <w:t xml:space="preserve">showed a 30% improvement in basic literacy skills, as measured by standardized local assessments. More importantly, there was a shift in parental attitudes; engagement rates at school meetings increased by 40%, indicating a growing trust in the educational process.</w:t>
      </w:r>
    </w:p>
    <w:p>
      <w:pPr>
        <w:pStyle w:val="BodyText"/>
      </w:pPr>
      <w:r>
        <w:t xml:space="preserve">The training of general education teachers proved sustainable. Even after the initial intensive support phase ended, the differentiated strategies remained embedded in the teaching culture of several schools across</w:t>
      </w:r>
      <w:r>
        <w:t xml:space="preserve"> </w:t>
      </w:r>
      <w:r>
        <w:rPr>
          <w:bCs/>
          <w:b/>
        </w:rPr>
        <w:t xml:space="preserve">Zimbabwe Harare</w:t>
      </w:r>
      <w:r>
        <w:t xml:space="preserve">. This suggests that capacity building is more effective than isolated resource provision.</w:t>
      </w:r>
    </w:p>
    <w:bookmarkEnd w:id="31"/>
    <w:bookmarkStart w:id="32" w:name="Xb98dca10093f03a10e4463c64680c5b2f3329da"/>
    <w:p>
      <w:pPr>
        <w:pStyle w:val="Heading2"/>
      </w:pPr>
      <w:r>
        <w:t xml:space="preserve">6. Discussion: The Role of Policy and Advocacy</w:t>
      </w:r>
    </w:p>
    <w:p>
      <w:pPr>
        <w:pStyle w:val="FirstParagraph"/>
      </w:pPr>
      <w:r>
        <w:t xml:space="preserve">This case study highlights that while individual dedication by a</w:t>
      </w:r>
      <w:r>
        <w:t xml:space="preserve"> </w:t>
      </w:r>
      <w:r>
        <w:rPr>
          <w:bCs/>
          <w:b/>
        </w:rPr>
        <w:t xml:space="preserve">Special Education Teacher</w:t>
      </w:r>
      <w:r>
        <w:t xml:space="preserve"> </w:t>
      </w:r>
      <w:r>
        <w:t xml:space="preserve">is crucial, systemic change requires robust policy support. In</w:t>
      </w:r>
      <w:r>
        <w:t xml:space="preserve"> </w:t>
      </w:r>
      <w:r>
        <w:rPr>
          <w:bCs/>
          <w:b/>
        </w:rPr>
        <w:t xml:space="preserve">Zimbabwe Harare</w:t>
      </w:r>
      <w:r>
        <w:t xml:space="preserve">, the gap between policy (such as the inclusive education guidelines) and practice remains wide due to funding constraints. Advocacy efforts must focus on increasing budgetary allocations for special needs infrastructure and mandating smaller class sizes in specialized units.</w:t>
      </w:r>
    </w:p>
    <w:p>
      <w:pPr>
        <w:pStyle w:val="BodyText"/>
      </w:pPr>
      <w:r>
        <w:t xml:space="preserve">Furthermore, the role of the</w:t>
      </w:r>
      <w:r>
        <w:t xml:space="preserve"> </w:t>
      </w:r>
      <w:r>
        <w:rPr>
          <w:bCs/>
          <w:b/>
        </w:rPr>
        <w:t xml:space="preserve">Special Education Teacher</w:t>
      </w:r>
      <w:r>
        <w:t xml:space="preserve"> </w:t>
      </w:r>
      <w:r>
        <w:t xml:space="preserve">in Harare is evolving from a solely instructional role to that of an advocate, counselor, and community liaison. This expanded scope requires ongoing professional development and psychological support for educators themselves, who often face burnout due to high caseloads.</w:t>
      </w:r>
    </w:p>
    <w:bookmarkEnd w:id="32"/>
    <w:bookmarkStart w:id="33" w:name="conclusion"/>
    <w:p>
      <w:pPr>
        <w:pStyle w:val="Heading2"/>
      </w:pPr>
      <w:r>
        <w:t xml:space="preserve">7. Conclusion</w:t>
      </w:r>
    </w:p>
    <w:p>
      <w:pPr>
        <w:pStyle w:val="FirstParagraph"/>
      </w:pPr>
      <w:r>
        <w:t xml:space="preserve">The case of the</w:t>
      </w:r>
      <w:r>
        <w:t xml:space="preserve"> </w:t>
      </w:r>
      <w:r>
        <w:rPr>
          <w:bCs/>
          <w:b/>
        </w:rPr>
        <w:t xml:space="preserve">Special Education Teacher</w:t>
      </w:r>
      <w:r>
        <w:t xml:space="preserve"> </w:t>
      </w:r>
      <w:r>
        <w:t xml:space="preserve">in</w:t>
      </w:r>
      <w:r>
        <w:t xml:space="preserve"> </w:t>
      </w:r>
      <w:r>
        <w:rPr>
          <w:bCs/>
          <w:b/>
        </w:rPr>
        <w:t xml:space="preserve">Zimbabwe Harare</w:t>
      </w:r>
      <w:r>
        <w:t xml:space="preserve"> </w:t>
      </w:r>
      <w:r>
        <w:t xml:space="preserve">demonstrates that effective inclusive education is possible even amidst significant resource limitations. Success depends on a combination of adaptive pedagogy, community engagement, and systemic advocacy. The unique context of Harare offers lessons for other urban centers in developing nations: innovation often arises from necessity.</w:t>
      </w:r>
    </w:p>
    <w:p>
      <w:pPr>
        <w:pStyle w:val="BodyText"/>
      </w:pPr>
      <w:r>
        <w:t xml:space="preserve">Future initiatives must focus on strengthening the support structures surrounding the</w:t>
      </w:r>
      <w:r>
        <w:t xml:space="preserve"> </w:t>
      </w:r>
      <w:r>
        <w:rPr>
          <w:bCs/>
          <w:b/>
        </w:rPr>
        <w:t xml:space="preserve">Special Education Teacher</w:t>
      </w:r>
      <w:r>
        <w:t xml:space="preserve">. This includes better training programs tailored to the local context, improved access to assistive technologies, and stronger partnerships between government bodies, NGOs, and private sector stakeholders in</w:t>
      </w:r>
      <w:r>
        <w:t xml:space="preserve"> </w:t>
      </w:r>
      <w:r>
        <w:rPr>
          <w:bCs/>
          <w:b/>
        </w:rPr>
        <w:t xml:space="preserve">Zimbabwe Harare</w:t>
      </w:r>
      <w:r>
        <w:t xml:space="preserve">. By addressing these factors, we can ensure that every child in Zimbabwe has equitable access to quality special education.</w:t>
      </w:r>
    </w:p>
    <w:bookmarkEnd w:id="33"/>
    <w:bookmarkStart w:id="34" w:name="recommendations"/>
    <w:p>
      <w:pPr>
        <w:pStyle w:val="Heading2"/>
      </w:pPr>
      <w:r>
        <w:t xml:space="preserve">8. Recommendations</w:t>
      </w:r>
    </w:p>
    <w:p>
      <w:pPr>
        <w:numPr>
          <w:ilvl w:val="0"/>
          <w:numId w:val="1001"/>
        </w:numPr>
        <w:pStyle w:val="Compact"/>
      </w:pPr>
      <w:r>
        <w:rPr>
          <w:bCs/>
          <w:b/>
        </w:rPr>
        <w:t xml:space="preserve">Funding for Low-Cost Assistive Devices:</w:t>
      </w:r>
      <w:r>
        <w:br/>
      </w:r>
      <w:r>
        <w:t xml:space="preserve">Government and NGOs should invest in the production and distribution of low-cost, durable adaptive tools suitable for Harare’s schools.</w:t>
      </w:r>
    </w:p>
    <w:p>
      <w:pPr>
        <w:numPr>
          <w:ilvl w:val="0"/>
          <w:numId w:val="1001"/>
        </w:numPr>
        <w:pStyle w:val="Compact"/>
      </w:pPr>
      <w:r>
        <w:rPr>
          <w:bCs/>
          <w:b/>
        </w:rPr>
        <w:t xml:space="preserve">Sustainable Training Models:</w:t>
      </w:r>
      <w:r>
        <w:br/>
      </w:r>
      <w:r>
        <w:t xml:space="preserve">Establish mentorship programs where experienced</w:t>
      </w:r>
      <w:r>
        <w:t xml:space="preserve"> </w:t>
      </w:r>
      <w:r>
        <w:rPr>
          <w:bCs/>
          <w:b/>
        </w:rPr>
        <w:t xml:space="preserve">Special Education Teachers</w:t>
      </w:r>
      <w:r>
        <w:t xml:space="preserve"> </w:t>
      </w:r>
      <w:r>
        <w:t xml:space="preserve">guide new entrants in the Harare metropolitan area.</w:t>
      </w:r>
    </w:p>
    <w:p>
      <w:pPr>
        <w:numPr>
          <w:ilvl w:val="0"/>
          <w:numId w:val="1001"/>
        </w:numPr>
        <w:pStyle w:val="Compact"/>
      </w:pPr>
      <w:r>
        <w:rPr>
          <w:bCs/>
          <w:b/>
        </w:rPr>
        <w:t xml:space="preserve">Policy Enforcement Mechanisms:</w:t>
      </w:r>
      <w:r>
        <w:br/>
      </w:r>
      <w:r>
        <w:t xml:space="preserve">Strengthen monitoring frameworks to ensure that inclusive education policies are implemented in both public and private institutions.</w:t>
      </w:r>
    </w:p>
    <w:p>
      <w:pPr>
        <w:numPr>
          <w:ilvl w:val="0"/>
          <w:numId w:val="1001"/>
        </w:numPr>
        <w:pStyle w:val="Compact"/>
      </w:pPr>
      <w:r>
        <w:rPr>
          <w:bCs/>
          <w:b/>
        </w:rPr>
        <w:t xml:space="preserve">Digital Inclusion Initiatives:</w:t>
      </w:r>
      <w:r>
        <w:br/>
      </w:r>
      <w:r>
        <w:t xml:space="preserve">Expand internet access and digital literacy programs specifically designed for special needs educators in</w:t>
      </w:r>
      <w:r>
        <w:t xml:space="preserve"> </w:t>
      </w:r>
      <w:r>
        <w:rPr>
          <w:bCs/>
          <w:b/>
        </w:rPr>
        <w:t xml:space="preserve">Zimbabwe Harare</w:t>
      </w:r>
      <w:r>
        <w:t xml:space="preserve">.</w:t>
      </w:r>
    </w:p>
    <w:p>
      <w:r>
        <w:pict>
          <v:rect style="width:0;height:1.5pt" o:hralign="center" o:hrstd="t" o:hr="t"/>
        </w:pict>
      </w:r>
    </w:p>
    <w:p>
      <w:pPr>
        <w:pStyle w:val="FirstParagraph"/>
      </w:pPr>
      <w:r>
        <w:rPr>
          <w:iCs/>
          <w:i/>
        </w:rPr>
        <w:t xml:space="preserve">Note: This case study is a composite analysis based on common trends observed in the educational sector of Zimbabwe Harare, intended for professional and academic reference.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 Education Pedagogy in Zimbabwe Harare</dc:title>
  <dc:creator/>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file>