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Communication</w:t>
      </w:r>
      <w:r>
        <w:t xml:space="preserve"> </w:t>
      </w:r>
      <w:r>
        <w:t xml:space="preserve">Outcomes</w:t>
      </w:r>
      <w:r>
        <w:t xml:space="preserve"> </w:t>
      </w:r>
      <w:r>
        <w:t xml:space="preserve">in</w:t>
      </w:r>
      <w:r>
        <w:t xml:space="preserve"> </w:t>
      </w:r>
      <w:r>
        <w:t xml:space="preserve">Australia</w:t>
      </w:r>
      <w:r>
        <w:t xml:space="preserve"> </w:t>
      </w:r>
      <w:r>
        <w:t xml:space="preserve">Brisbane</w:t>
      </w:r>
    </w:p>
    <w:bookmarkStart w:id="30" w:name="X08624538ce9455d05faf55808f474083b017f15"/>
    <w:p>
      <w:pPr>
        <w:pStyle w:val="Heading1"/>
      </w:pPr>
      <w:r>
        <w:t xml:space="preserve">Bridging the Gap: A Comprehensive Case Study on Speech Therapy Interventions in Australia Brisbane</w:t>
      </w:r>
    </w:p>
    <w:p>
      <w:pPr>
        <w:pStyle w:val="FirstParagraph"/>
      </w:pPr>
      <w:r>
        <w:rPr>
          <w:bCs/>
          <w:b/>
        </w:rPr>
        <w:t xml:space="preserve">Date:</w:t>
      </w:r>
      <w:r>
        <w:t xml:space="preserve"> </w:t>
      </w:r>
      <w:r>
        <w:t xml:space="preserve">October 24, 2023</w:t>
      </w:r>
      <w:r>
        <w:br/>
      </w:r>
      <w:r>
        <w:rPr>
          <w:bCs/>
          <w:b/>
        </w:rPr>
        <w:t xml:space="preserve">Subject:</w:t>
      </w:r>
      <w:r>
        <w:t xml:space="preserve">Evaluating the efficacy of specialized speech pathology services in urban and semi-urban settings within Australia Brisbane.</w:t>
      </w:r>
    </w:p>
    <w:p>
      <w:pPr>
        <w:pStyle w:val="BodyText"/>
      </w:pPr>
      <w:r>
        <w:t xml:space="preserve">"Effective communication is the cornerstone of human connection. For individuals in Australia Brisbane struggling with speech and language disorders, access to high-quality Speech Therapist services is not just a medical necessity but a vital component of social integration and educational success."</w:t>
      </w:r>
    </w:p>
    <w:bookmarkStart w:id="20" w:name="introduction"/>
    <w:p>
      <w:pPr>
        <w:pStyle w:val="Heading2"/>
      </w:pPr>
      <w:r>
        <w:t xml:space="preserve">1. Introduction</w:t>
      </w:r>
    </w:p>
    <w:p>
      <w:pPr>
        <w:pStyle w:val="FirstParagraph"/>
      </w:pPr>
      <w:r>
        <w:t xml:space="preserve">In the rapidly growing metropolitan hub known as Australia Brisbane, the demand for specialized healthcare services has seen a parallel surge. Among these services, the role of a Speech Therapist has become increasingly critical in addressing diverse communication needs across all age demographics. This case study explores a specific intervention program designed to support children and adults with speech disorders within the unique cultural and geographical context of Australia Brisbane.</w:t>
      </w:r>
    </w:p>
    <w:p>
      <w:pPr>
        <w:pStyle w:val="BodyText"/>
      </w:pPr>
      <w:r>
        <w:t xml:space="preserve">The primary objective of this study is to demonstrate how targeted Speech Therapist interventions can significantly improve the quality of life for clients in this region. By examining real-world scenarios, we aim to highlight the importance of localized care that respects the specific needs of communities in Australia Brisbane. The intersection of clinical expertise and regional accessibility defines the success metrics for any speech pathology service operating here.</w:t>
      </w:r>
    </w:p>
    <w:bookmarkEnd w:id="20"/>
    <w:bookmarkStart w:id="21" w:name="background-and-context"/>
    <w:p>
      <w:pPr>
        <w:pStyle w:val="Heading2"/>
      </w:pPr>
      <w:r>
        <w:t xml:space="preserve">2. Background and Context</w:t>
      </w:r>
    </w:p>
    <w:p>
      <w:pPr>
        <w:pStyle w:val="FirstParagraph"/>
      </w:pPr>
      <w:r>
        <w:t xml:space="preserve">Australia Brisbane is characterized by a diverse population, including significant Indigenous communities, recent immigrants, and an aging demographic. Each of these groups presents unique challenges regarding communication disorders. For instance, the high prevalence of developmental delays in early childhood requires early intervention strategies that are culturally sensitive and linguistically appropriate.</w:t>
      </w:r>
    </w:p>
    <w:p>
      <w:pPr>
        <w:pStyle w:val="BodyText"/>
      </w:pPr>
      <w:r>
        <w:t xml:space="preserve">Furthermore the geographical spread within Australia Brisbane means that some clients live in dense urban centers while others reside in outer suburbs where access to specialized professionals can be limited. This disparity creates a pressing need for innovative delivery models, including telehealth options, alongside traditional face-to-face therapy sessions conducted by qualified Speech Therapist practitioners.</w:t>
      </w:r>
    </w:p>
    <w:bookmarkEnd w:id="21"/>
    <w:bookmarkStart w:id="25" w:name="case-presentation-project-voice"/>
    <w:p>
      <w:pPr>
        <w:pStyle w:val="Heading2"/>
      </w:pPr>
      <w:r>
        <w:t xml:space="preserve">3. Case Presentation: "Project Voice"</w:t>
      </w:r>
    </w:p>
    <w:bookmarkStart w:id="22" w:name="client-profile"/>
    <w:p>
      <w:pPr>
        <w:pStyle w:val="Heading3"/>
      </w:pPr>
      <w:r>
        <w:t xml:space="preserve">Client Profile</w:t>
      </w:r>
    </w:p>
    <w:p>
      <w:pPr>
        <w:pStyle w:val="FirstParagraph"/>
      </w:pPr>
      <w:r>
        <w:t xml:space="preserve">The subject of this case study is a six-year-old male resident of Australia Brisbane who was referred to our clinic due to severe articulation disorders and selective mutism in school settings. The child, let us refer to him as "Leo," struggled with forming clear words, which led to frustration at home and social withdrawal at school.</w:t>
      </w:r>
    </w:p>
    <w:bookmarkEnd w:id="22"/>
    <w:bookmarkStart w:id="23" w:name="initial-assessment"/>
    <w:p>
      <w:pPr>
        <w:pStyle w:val="Heading3"/>
      </w:pPr>
      <w:r>
        <w:t xml:space="preserve">Initial Assessment</w:t>
      </w:r>
    </w:p>
    <w:p>
      <w:pPr>
        <w:pStyle w:val="FirstParagraph"/>
      </w:pPr>
      <w:r>
        <w:t xml:space="preserve">Upon initial evaluation by our lead Speech Therapist Leo's expressive language skills were found to be significantly below age expectations. His articulation errors affected over fifty percent of consonant sounds a threshold that typically indicates the need for intensive therapy. Additionally, behavioral assessments revealed anxiety related to speaking in public spaces a common comorbidity in children with speech delays.</w:t>
      </w:r>
    </w:p>
    <w:bookmarkEnd w:id="23"/>
    <w:bookmarkStart w:id="24" w:name="intervention-strategy"/>
    <w:p>
      <w:pPr>
        <w:pStyle w:val="Heading3"/>
      </w:pPr>
      <w:r>
        <w:t xml:space="preserve">Intervention Strategy</w:t>
      </w:r>
    </w:p>
    <w:p>
      <w:pPr>
        <w:pStyle w:val="FirstParagraph"/>
      </w:pPr>
      <w:r>
        <w:t xml:space="preserve">The intervention plan was tailored specifically for the local context of Australia Brisbane. It included three core components:</w:t>
      </w:r>
    </w:p>
    <w:p>
      <w:pPr>
        <w:numPr>
          <w:ilvl w:val="0"/>
          <w:numId w:val="1001"/>
        </w:numPr>
        <w:pStyle w:val="Compact"/>
      </w:pPr>
      <w:r>
        <w:rPr>
          <w:bCs/>
          <w:b/>
        </w:rPr>
        <w:t xml:space="preserve">Cultural Integration:</w:t>
      </w:r>
    </w:p>
    <w:p>
      <w:pPr>
        <w:numPr>
          <w:ilvl w:val="0"/>
          <w:numId w:val="1001"/>
        </w:numPr>
        <w:pStyle w:val="Compact"/>
      </w:pPr>
      <w:r>
        <w:rPr>
          <w:bCs/>
          <w:b/>
        </w:rPr>
        <w:t xml:space="preserve">Multisensory Approach:</w:t>
      </w:r>
    </w:p>
    <w:p>
      <w:pPr>
        <w:numPr>
          <w:ilvl w:val="0"/>
          <w:numId w:val="1001"/>
        </w:numPr>
        <w:pStyle w:val="Compact"/>
      </w:pPr>
      <w:r>
        <w:rPr>
          <w:bCs/>
          <w:b/>
        </w:rPr>
        <w:t xml:space="preserve">School Collaboration:</w:t>
      </w:r>
    </w:p>
    <w:bookmarkEnd w:id="24"/>
    <w:bookmarkEnd w:id="25"/>
    <w:bookmarkStart w:id="26" w:name="implementation-and-challenges"/>
    <w:p>
      <w:pPr>
        <w:pStyle w:val="Heading2"/>
      </w:pPr>
      <w:r>
        <w:t xml:space="preserve">4. Implementation and Challenges</w:t>
      </w:r>
    </w:p>
    <w:p>
      <w:pPr>
        <w:pStyle w:val="FirstParagraph"/>
      </w:pPr>
      <w:r>
        <w:t xml:space="preserve">The implementation phase faced several challenges typical of working with young children in a busy urban environment like Australia Brisbane. Traffic congestion and parental work schedules made regular attendance difficult. To address this, the Speech Therapist introduced flexible scheduling and hybrid sessions that allowed for remote monitoring between clinic visits.</w:t>
      </w:r>
    </w:p>
    <w:p>
      <w:pPr>
        <w:pStyle w:val="BodyText"/>
      </w:pPr>
      <w:r>
        <w:t xml:space="preserve">Another significant challenge was stigma. In some communities within Australia Brisbane there is still a misconception that speech delays are merely a "phase" children will outgrow. Education played a pivotal role here. The Speech Therapist conducted workshops for parents and teachers to emphasize the scientific basis of speech disorders and the critical window for early intervention.</w:t>
      </w:r>
    </w:p>
    <w:bookmarkEnd w:id="26"/>
    <w:bookmarkStart w:id="27" w:name="outcomes-and-results"/>
    <w:p>
      <w:pPr>
        <w:pStyle w:val="Heading2"/>
      </w:pPr>
      <w:r>
        <w:t xml:space="preserve">5. Outcomes and Results</w:t>
      </w:r>
    </w:p>
    <w:p>
      <w:pPr>
        <w:pStyle w:val="FirstParagraph"/>
      </w:pPr>
      <w:r>
        <w:t xml:space="preserve">Six months into the program, Leo showed remarkable progress. His articulation clarity improved from fifty percent error rate to less than ten percent in structured tasks. More importantly, his confidence soared he began participating in class discussions and made friends during recess.</w:t>
      </w:r>
    </w:p>
    <w:p>
      <w:pPr>
        <w:numPr>
          <w:ilvl w:val="0"/>
          <w:numId w:val="1002"/>
        </w:numPr>
        <w:pStyle w:val="Compact"/>
      </w:pPr>
      <w:r>
        <w:rPr>
          <w:bCs/>
          <w:b/>
        </w:rPr>
        <w:t xml:space="preserve">Educational Impact:</w:t>
      </w:r>
    </w:p>
    <w:p>
      <w:pPr>
        <w:numPr>
          <w:ilvl w:val="0"/>
          <w:numId w:val="1002"/>
        </w:numPr>
        <w:pStyle w:val="Compact"/>
      </w:pPr>
      <w:r>
        <w:rPr>
          <w:bCs/>
          <w:b/>
        </w:rPr>
        <w:t xml:space="preserve">Social Impact:</w:t>
      </w:r>
    </w:p>
    <w:p>
      <w:pPr>
        <w:numPr>
          <w:ilvl w:val="0"/>
          <w:numId w:val="1002"/>
        </w:numPr>
        <w:pStyle w:val="Compact"/>
      </w:pPr>
      <w:r>
        <w:rPr>
          <w:bCs/>
          <w:b/>
        </w:rPr>
        <w:t xml:space="preserve">Clinical Metrics:</w:t>
      </w:r>
    </w:p>
    <w:p>
      <w:pPr>
        <w:pStyle w:val="FirstParagraph"/>
      </w:pPr>
      <w:r>
        <w:t xml:space="preserve">This success story underscores the vital role of a dedicated Speech Therapist in navigating the complexities of modern life in Australia Brisbane. It proves that with personalized care, even complex cases can yield positive outcomes.</w:t>
      </w:r>
    </w:p>
    <w:bookmarkEnd w:id="27"/>
    <w:bookmarkStart w:id="28" w:name="Xe1f531f3c6208267f3ca71bdf1d70331e373665"/>
    <w:p>
      <w:pPr>
        <w:pStyle w:val="Heading2"/>
      </w:pPr>
      <w:r>
        <w:t xml:space="preserve">6. Discussion: The Role of Speech Therapy in Australia Brisbane</w:t>
      </w:r>
    </w:p>
    <w:p>
      <w:pPr>
        <w:pStyle w:val="FirstParagraph"/>
      </w:pPr>
      <w:r>
        <w:t xml:space="preserve">This case study illustrates that effective speech therapy is not a one-size-fits-all solution. In the context of Australia Brisbane success depends on understanding local demographics, leveraging technology, and fostering community support networks.</w:t>
      </w:r>
    </w:p>
    <w:p>
      <w:pPr>
        <w:pStyle w:val="BodyText"/>
      </w:pPr>
      <w:r>
        <w:t xml:space="preserve">The presence of skilled Speech Therapist professionals is essential for mitigating the long-term effects of communication disorders. When left unaddressed these issues can lead to academic failure and social isolation. Conversely, early intervention through professional therapy can unlock a child's potential allowing them to thrive in educational and social environments.</w:t>
      </w:r>
    </w:p>
    <w:bookmarkEnd w:id="28"/>
    <w:bookmarkStart w:id="29" w:name="conclusion"/>
    <w:p>
      <w:pPr>
        <w:pStyle w:val="Heading2"/>
      </w:pPr>
      <w:r>
        <w:t xml:space="preserve">7. Conclusion</w:t>
      </w:r>
    </w:p>
    <w:p>
      <w:pPr>
        <w:pStyle w:val="FirstParagraph"/>
      </w:pPr>
      <w:r>
        <w:t xml:space="preserve">In conclusion the case of Leo highlights the transformative power of specialized speech pathology services in Australia Brisbane. It serves as a testament to the dedication required by Speech Therapist professionals who work tirelessly to bridge communication gaps.</w:t>
      </w:r>
    </w:p>
    <w:p>
      <w:pPr>
        <w:pStyle w:val="BodyText"/>
      </w:pPr>
      <w:r>
        <w:t xml:space="preserve">As we move forward it is imperative for healthcare providers and policymakers in Australia Brisbane to continue investing in speech therapy resources. This includes training more local Speech Therapist experts, expanding telehealth infrastructure, and raising awareness about the importance of communication health. By doing so we ensure that every individual in Australia Brisbane has the opportunity to find their voice and connect meaningfully with the world around them.</w:t>
      </w:r>
    </w:p>
    <w:p>
      <w:pPr>
        <w:pStyle w:val="BodyText"/>
      </w:pPr>
      <w:r>
        <w:t xml:space="preserve">This case study reaffirms that when clinical expertise meets community-specific needs in Australia Brisbane, the results are not just measurable improvements in speech but profound enhancements in human dignity and social inclusion. The journey towards clear communication is challenging, but with the right Speech Therapist support it is entirely achievable.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Communication Outcomes in Australia Brisbane</dc:title>
  <dc:creator/>
  <dc:language>en</dc:language>
  <cp:keywords/>
  <dcterms:created xsi:type="dcterms:W3CDTF">2026-07-29T07:50:59Z</dcterms:created>
  <dcterms:modified xsi:type="dcterms:W3CDTF">2026-07-29T07:50:59Z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