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Speech</w:t>
      </w:r>
      <w:r>
        <w:t xml:space="preserve"> </w:t>
      </w:r>
      <w:r>
        <w:t xml:space="preserve">Therapy</w:t>
      </w:r>
      <w:r>
        <w:t xml:space="preserve"> </w:t>
      </w:r>
      <w:r>
        <w:t xml:space="preserve">in</w:t>
      </w:r>
      <w:r>
        <w:t xml:space="preserve"> </w:t>
      </w:r>
      <w:r>
        <w:t xml:space="preserve">Chile</w:t>
      </w:r>
      <w:r>
        <w:t xml:space="preserve"> </w:t>
      </w:r>
      <w:r>
        <w:t xml:space="preserve">Santiago</w:t>
      </w:r>
    </w:p>
    <w:bookmarkStart w:id="27" w:name="Xe324fd934d19243baec54099b518bfd170bc589"/>
    <w:p>
      <w:pPr>
        <w:pStyle w:val="Heading1"/>
      </w:pPr>
      <w:r>
        <w:t xml:space="preserve">Bridging the Gap: A Case Study of Speech Therapy Integration in Chile Santiago</w:t>
      </w:r>
    </w:p>
    <w:p>
      <w:pPr>
        <w:pStyle w:val="FirstParagraph"/>
      </w:pPr>
      <w:r>
        <w:rPr>
          <w:bCs/>
          <w:b/>
        </w:rPr>
        <w:t xml:space="preserve">Date:</w:t>
      </w:r>
      <w:r>
        <w:t xml:space="preserve"> </w:t>
      </w:r>
      <w:r>
        <w:t xml:space="preserve">October 24, 2023</w:t>
      </w:r>
      <w:r>
        <w:br/>
      </w:r>
      <w:r>
        <w:rPr>
          <w:bCs/>
          <w:b/>
        </w:rPr>
        <w:t xml:space="preserve">Location:</w:t>
      </w:r>
      <w:r>
        <w:t xml:space="preserve">Santiago, Chile</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landscape of healthcare in Latin America has undergone significant transformation over the past two decades. Nowhere is this more evident than in Santiago, Chile, the capital city which serves as both an economic hub and a center for medical innovation within South America. While physical health infrastructure has seen robust growth, psychological and communicative health services have historically lagged behind due to systemic funding issues and a shortage of specialized professionals.</w:t>
      </w:r>
      <w:r>
        <w:br/>
      </w:r>
      <w:r>
        <w:br/>
      </w:r>
      <w:r>
        <w:t xml:space="preserve">This</w:t>
      </w:r>
      <w:r>
        <w:t xml:space="preserve"> </w:t>
      </w:r>
      <w:r>
        <w:rPr>
          <w:bCs/>
          <w:b/>
        </w:rPr>
        <w:t xml:space="preserve">Case Study</w:t>
      </w:r>
      <w:r>
        <w:t xml:space="preserve"> </w:t>
      </w:r>
      <w:r>
        <w:t xml:space="preserve">examines the implementation of a community-based Speech Therapy initiative in Santiago, Chile. The primary objective was to address the critical lack of accessible services for children with developmental speech disorders (such as Autism Spectrum Disorder [ASD], specific language impairment, and hearing impairments) in public and semi-public schools across the metropolitan region. By focusing on</w:t>
      </w:r>
      <w:r>
        <w:t xml:space="preserve"> </w:t>
      </w:r>
      <w:r>
        <w:rPr>
          <w:bCs/>
          <w:b/>
        </w:rPr>
        <w:t xml:space="preserve">Santiago</w:t>
      </w:r>
      <w:r>
        <w:t xml:space="preserve">, we analyze how local socio-economic factors influence therapeutic outcomes and how targeted interventions can bridge the gap between international best practices in</w:t>
      </w:r>
      <w:r>
        <w:t xml:space="preserve"> </w:t>
      </w:r>
      <w:r>
        <w:rPr>
          <w:bCs/>
          <w:b/>
        </w:rPr>
        <w:t xml:space="preserve">Speech Therapy</w:t>
      </w:r>
      <w:r>
        <w:t xml:space="preserve"> </w:t>
      </w:r>
      <w:r>
        <w:t xml:space="preserve">and local realities.</w:t>
      </w:r>
      <w:r>
        <w:br/>
      </w:r>
      <w:r>
        <w:br/>
      </w:r>
      <w:r>
        <w:t xml:space="preserve">Chile’s recent educational reforms, including Law 20.845 which guarantees equal educational opportunities for students with special needs, have created a legal mandate for such services. However, the practical application of this law has revealed deep-seated challenges in resource allocation and professional availability. This document explores how a specialized</w:t>
      </w:r>
      <w:r>
        <w:t xml:space="preserve"> </w:t>
      </w:r>
      <w:r>
        <w:rPr>
          <w:bCs/>
          <w:b/>
        </w:rPr>
        <w:t xml:space="preserve">Speech Therapist</w:t>
      </w:r>
      <w:r>
        <w:t xml:space="preserve"> </w:t>
      </w:r>
      <w:r>
        <w:t xml:space="preserve">team navigated these complexities to improve patient outcomes in one of Chile’s most densely populated districts.</w:t>
      </w:r>
    </w:p>
    <w:bookmarkEnd w:id="20"/>
    <w:bookmarkStart w:id="21" w:name="methodology-and-intervention-strategy"/>
    <w:p>
      <w:pPr>
        <w:pStyle w:val="Heading2"/>
      </w:pPr>
      <w:r>
        <w:t xml:space="preserve">2. Methodology and Intervention Strategy</w:t>
      </w:r>
    </w:p>
    <w:p>
      <w:pPr>
        <w:pStyle w:val="FirstParagraph"/>
      </w:pPr>
      <w:r>
        <w:t xml:space="preserve">The intervention was conducted over a twelve-month period in the commune of Providencia, an affluent yet diverse area within Santiago that represents a microcosm of the city's broader social stratification.</w:t>
      </w:r>
    </w:p>
    <w:p>
      <w:pPr>
        <w:pStyle w:val="BodyText"/>
      </w:pPr>
      <w:r>
        <w:rPr>
          <w:bCs/>
          <w:b/>
        </w:rPr>
        <w:t xml:space="preserve">A. The Role of the Speech Therapist</w:t>
      </w:r>
      <w:r>
        <w:br/>
      </w:r>
      <w:r>
        <w:t xml:space="preserve">At the core of this initiative were qualified</w:t>
      </w:r>
      <w:r>
        <w:t xml:space="preserve"> </w:t>
      </w:r>
      <w:r>
        <w:rPr>
          <w:bCs/>
          <w:b/>
        </w:rPr>
        <w:t xml:space="preserve">Speech Therapy</w:t>
      </w:r>
      <w:r>
        <w:t xml:space="preserve"> </w:t>
      </w:r>
      <w:r>
        <w:t xml:space="preserve">professionals. Unlike traditional models where therapists worked in isolated private clinics, this case study adopted a collaborative care model. The speech therapists were integrated directly into school environments and community health centers. Their roles expanded beyond direct patient interaction to include teacher training, family counseling, and administrative coordination with the Ministry of Education (Mineduc).</w:t>
      </w:r>
    </w:p>
    <w:p>
      <w:pPr>
        <w:pStyle w:val="BodyText"/>
      </w:pPr>
      <w:r>
        <w:t xml:space="preserve">Key responsibilities included:</w:t>
      </w:r>
    </w:p>
    <w:p>
      <w:pPr>
        <w:numPr>
          <w:ilvl w:val="0"/>
          <w:numId w:val="1001"/>
        </w:numPr>
        <w:pStyle w:val="Compact"/>
      </w:pPr>
      <w:r>
        <w:rPr>
          <w:bCs/>
          <w:b/>
        </w:rPr>
        <w:t xml:space="preserve">Auditory-Verbal Therapy:</w:t>
      </w:r>
      <w:r>
        <w:t xml:space="preserve"> </w:t>
      </w:r>
      <w:r>
        <w:t xml:space="preserve">Early detection and intervention for children with hearing loss.</w:t>
      </w:r>
    </w:p>
    <w:p>
      <w:pPr>
        <w:numPr>
          <w:ilvl w:val="0"/>
          <w:numId w:val="1001"/>
        </w:numPr>
        <w:pStyle w:val="Compact"/>
      </w:pPr>
      <w:r>
        <w:rPr>
          <w:bCs/>
          <w:b/>
        </w:rPr>
        <w:t xml:space="preserve">Multilingual Assessment:</w:t>
      </w:r>
      <w:r>
        <w:br/>
      </w:r>
    </w:p>
    <w:p>
      <w:pPr>
        <w:numPr>
          <w:ilvl w:val="0"/>
          <w:numId w:val="1001"/>
        </w:numPr>
        <w:pStyle w:val="Compact"/>
      </w:pPr>
      <w:r>
        <w:t xml:space="preserve">Telehealth Integration: Due to traffic congestion typical of Santiago and geographical barriers, a hybrid model using telehealth was implemented for follow-up sessions.</w:t>
      </w:r>
    </w:p>
    <w:p>
      <w:pPr>
        <w:pStyle w:val="FirstParagraph"/>
      </w:pPr>
      <w:r>
        <w:rPr>
          <w:bCs/>
          <w:b/>
        </w:rPr>
        <w:t xml:space="preserve">B. Data Collection</w:t>
      </w:r>
    </w:p>
    <w:p>
      <w:pPr>
        <w:pStyle w:val="BodyText"/>
      </w:pPr>
      <w:r>
        <w:t xml:space="preserve">The study utilized quantitative data (standardized language scores pre- and post-intervention) and qualitative data (parental satisfaction surveys, teacher feedback logs). A total of 150 children aged 3–12 participated in the program.</w:t>
      </w:r>
    </w:p>
    <w:bookmarkEnd w:id="21"/>
    <w:bookmarkStart w:id="22" w:name="X9546a4c15193827a711018030b4b0f4390514a5"/>
    <w:p>
      <w:pPr>
        <w:pStyle w:val="Heading2"/>
      </w:pPr>
      <w:r>
        <w:t xml:space="preserve">3. Challenges Specific to the Chilean Context</w:t>
      </w:r>
    </w:p>
    <w:p>
      <w:pPr>
        <w:pStyle w:val="FirstParagraph"/>
      </w:pPr>
      <w:r>
        <w:t xml:space="preserve">Implementing effective</w:t>
      </w:r>
      <w:r>
        <w:t xml:space="preserve"> </w:t>
      </w:r>
      <w:r>
        <w:rPr>
          <w:bCs/>
          <w:b/>
        </w:rPr>
        <w:t xml:space="preserve">Speech Therapy</w:t>
      </w:r>
      <w:r>
        <w:t xml:space="preserve"> </w:t>
      </w:r>
      <w:r>
        <w:t xml:space="preserve">in Santiago presented unique challenges rooted in socio-economic disparities and systemic inertia.</w:t>
      </w:r>
    </w:p>
    <w:p>
      <w:pPr>
        <w:pStyle w:val="BodyText"/>
      </w:pPr>
      <w:r>
        <w:br/>
      </w:r>
    </w:p>
    <w:p>
      <w:pPr>
        <w:numPr>
          <w:ilvl w:val="0"/>
          <w:numId w:val="1002"/>
        </w:numPr>
        <w:pStyle w:val="Compact"/>
      </w:pPr>
      <w:r>
        <w:rPr>
          <w:bCs/>
          <w:b/>
        </w:rPr>
        <w:t xml:space="preserve">Socio-Economic Disparity:</w:t>
      </w:r>
      <w:r>
        <w:t xml:space="preserve">Speech Therapist care is often prohibitively expensive for middle-and low-income families. The public system, while legally mandated to provide support, often suffers from high caseloads for individual therapists.</w:t>
      </w:r>
    </w:p>
    <w:p>
      <w:pPr>
        <w:numPr>
          <w:ilvl w:val="0"/>
          <w:numId w:val="1002"/>
        </w:numPr>
        <w:pStyle w:val="Compact"/>
      </w:pPr>
      <w:r>
        <w:rPr>
          <w:bCs/>
          <w:b/>
        </w:rPr>
        <w:t xml:space="preserve">Cultural Stigma:</w:t>
      </w:r>
      <w:r>
        <w:br/>
      </w:r>
    </w:p>
    <w:p>
      <w:pPr>
        <w:numPr>
          <w:ilvl w:val="0"/>
          <w:numId w:val="1002"/>
        </w:numPr>
        <w:pStyle w:val="Compact"/>
      </w:pPr>
      <w:r>
        <w:rPr>
          <w:bCs/>
          <w:b/>
        </w:rPr>
        <w:t xml:space="preserve">Resource Limitations:</w:t>
      </w:r>
    </w:p>
    <w:p>
      <w:pPr>
        <w:pStyle w:val="FirstParagraph"/>
      </w:pPr>
      <w:r>
        <w:br/>
      </w:r>
    </w:p>
    <w:bookmarkEnd w:id="22"/>
    <w:bookmarkStart w:id="23" w:name="case-illustration-the-juan-m.-scenario"/>
    <w:p>
      <w:pPr>
        <w:pStyle w:val="Heading2"/>
      </w:pPr>
      <w:r>
        <w:t xml:space="preserve">4. Case Illustration: "The Juan M." Scenario</w:t>
      </w:r>
    </w:p>
    <w:p>
      <w:pPr>
        <w:pStyle w:val="FirstParagraph"/>
      </w:pPr>
      <w:r>
        <w:t xml:space="preserve">To humanize the data, we examine the case of Juan M., a 6-year-old boy from a middle-income family in a public school in Santiago. Juan exhibited significant delays in expressive language and struggled with social interaction, later diagnosed as mild Autism Spectrum Disorder.</w:t>
      </w:r>
    </w:p>
    <w:p>
      <w:pPr>
        <w:pStyle w:val="BodyText"/>
      </w:pPr>
      <w:r>
        <w:br/>
      </w:r>
    </w:p>
    <w:p>
      <w:pPr>
        <w:pStyle w:val="BodyText"/>
      </w:pPr>
      <w:r>
        <w:rPr>
          <w:bCs/>
          <w:b/>
        </w:rPr>
        <w:t xml:space="preserve">Initial Assessment:</w:t>
      </w:r>
      <w:r>
        <w:br/>
      </w:r>
    </w:p>
    <w:p>
      <w:pPr>
        <w:pStyle w:val="BodyText"/>
      </w:pPr>
      <w:r>
        <w:rPr>
          <w:bCs/>
          <w:b/>
        </w:rPr>
        <w:t xml:space="preserve">Intervention:</w:t>
      </w:r>
    </w:p>
    <w:p>
      <w:pPr>
        <w:numPr>
          <w:ilvl w:val="0"/>
          <w:numId w:val="1003"/>
        </w:numPr>
        <w:pStyle w:val="Compact"/>
      </w:pPr>
      <w:r>
        <w:t xml:space="preserve">In-class peer-mediated interventions.</w:t>
      </w:r>
    </w:p>
    <w:p>
      <w:pPr>
        <w:numPr>
          <w:ilvl w:val="0"/>
          <w:numId w:val="1003"/>
        </w:numPr>
        <w:pStyle w:val="Compact"/>
      </w:pPr>
      <w:r>
        <w:t xml:space="preserve">Daily 15-minute parent coaching sessions during pickup/drop-off times (crucial for busy parents in Santiago).</w:t>
      </w:r>
    </w:p>
    <w:p>
      <w:pPr>
        <w:pStyle w:val="FirstParagraph"/>
      </w:pPr>
      <w:r>
        <w:br/>
      </w:r>
    </w:p>
    <w:p>
      <w:pPr>
        <w:pStyle w:val="BodyText"/>
      </w:pPr>
      <w:r>
        <w:rPr>
          <w:bCs/>
          <w:b/>
        </w:rPr>
        <w:t xml:space="preserve">Outcome:</w:t>
      </w:r>
    </w:p>
    <w:bookmarkEnd w:id="23"/>
    <w:bookmarkStart w:id="24" w:name="results-and-impact-analysis"/>
    <w:p>
      <w:pPr>
        <w:pStyle w:val="Heading2"/>
      </w:pPr>
      <w:r>
        <w:t xml:space="preserve">5. Results and Impact Analysis</w:t>
      </w:r>
    </w:p>
    <w:p>
      <w:pPr>
        <w:pStyle w:val="FirstParagraph"/>
      </w:pPr>
      <w:r>
        <w:t xml:space="preserve">The twelve-month intervention yielded statistically significant improvements across the cohort.</w:t>
      </w:r>
    </w:p>
    <w:p>
      <w:pPr>
        <w:pStyle w:val="BodyText"/>
      </w:pPr>
      <w:r>
        <w:br/>
      </w:r>
    </w:p>
    <w:p>
      <w:pPr>
        <w:numPr>
          <w:ilvl w:val="0"/>
          <w:numId w:val="1004"/>
        </w:numPr>
        <w:pStyle w:val="Compact"/>
      </w:pPr>
      <w:r>
        <w:rPr>
          <w:bCs/>
          <w:b/>
        </w:rPr>
        <w:t xml:space="preserve">Clinical Outcomes:</w:t>
      </w:r>
      <w:r>
        <w:br/>
      </w:r>
    </w:p>
    <w:p>
      <w:pPr>
        <w:numPr>
          <w:ilvl w:val="0"/>
          <w:numId w:val="1004"/>
        </w:numPr>
        <w:pStyle w:val="Compact"/>
      </w:pPr>
      <w:r>
        <w:rPr>
          <w:bCs/>
          <w:b/>
        </w:rPr>
        <w:t xml:space="preserve">Systemic Integration:</w:t>
      </w:r>
      <w:r>
        <w:br/>
      </w:r>
    </w:p>
    <w:p>
      <w:pPr>
        <w:numPr>
          <w:ilvl w:val="0"/>
          <w:numId w:val="1004"/>
        </w:numPr>
        <w:pStyle w:val="Compact"/>
      </w:pPr>
      <w:r>
        <w:rPr>
          <w:bCs/>
          <w:b/>
        </w:rPr>
        <w:t xml:space="preserve">Economic Efficiency:</w:t>
      </w:r>
    </w:p>
    <w:bookmarkEnd w:id="24"/>
    <w:bookmarkStart w:id="25" w:name="X9747b5d76165c29cb59947a23d3d5deb71cbe76"/>
    <w:p>
      <w:pPr>
        <w:pStyle w:val="Heading2"/>
      </w:pPr>
      <w:r>
        <w:t xml:space="preserve">6. Discussion and Future Implications for Chile Santiago</w:t>
      </w:r>
    </w:p>
    <w:p>
      <w:pPr>
        <w:pStyle w:val="FirstParagraph"/>
      </w:pPr>
      <w:r>
        <w:t xml:space="preserve">This case study underscores that while</w:t>
      </w:r>
      <w:r>
        <w:t xml:space="preserve"> </w:t>
      </w:r>
      <w:r>
        <w:rPr>
          <w:bCs/>
          <w:b/>
        </w:rPr>
        <w:t xml:space="preserve">Chile Santiago</w:t>
      </w:r>
      <w:r>
        <w:t xml:space="preserve"> </w:t>
      </w:r>
      <w:r>
        <w:t xml:space="preserve">possesses the human capital and institutional framework to deliver high-quality healthcare, execution remains fragmented. The success of this pilot program highlights three critical pathways for scaling up effective Speech Therapy services:</w:t>
      </w:r>
    </w:p>
    <w:p>
      <w:pPr>
        <w:pStyle w:val="BodyText"/>
      </w:pPr>
      <w:r>
        <w:br/>
      </w:r>
    </w:p>
    <w:p>
      <w:pPr>
        <w:numPr>
          <w:ilvl w:val="0"/>
          <w:numId w:val="1005"/>
        </w:numPr>
        <w:pStyle w:val="Compact"/>
      </w:pPr>
      <w:r>
        <w:rPr>
          <w:bCs/>
          <w:b/>
        </w:rPr>
        <w:t xml:space="preserve">Policy Enforcement:</w:t>
      </w:r>
      <w:r>
        <w:br/>
      </w:r>
    </w:p>
    <w:p>
      <w:pPr>
        <w:numPr>
          <w:ilvl w:val="0"/>
          <w:numId w:val="1005"/>
        </w:numPr>
        <w:pStyle w:val="Compact"/>
      </w:pPr>
      <w:r>
        <w:rPr>
          <w:bCs/>
          <w:b/>
        </w:rPr>
        <w:t xml:space="preserve">Training and Specialization:</w:t>
      </w:r>
      <w:r>
        <w:br/>
      </w:r>
    </w:p>
    <w:p>
      <w:pPr>
        <w:numPr>
          <w:ilvl w:val="0"/>
          <w:numId w:val="1005"/>
        </w:numPr>
        <w:pStyle w:val="Compact"/>
      </w:pPr>
      <w:r>
        <w:rPr>
          <w:bCs/>
          <w:b/>
        </w:rPr>
        <w:t xml:space="preserve">Public Awareness:</w:t>
      </w:r>
    </w:p>
    <w:bookmarkEnd w:id="25"/>
    <w:bookmarkStart w:id="26" w:name="conclusion"/>
    <w:p>
      <w:pPr>
        <w:pStyle w:val="Heading2"/>
      </w:pPr>
      <w:r>
        <w:t xml:space="preserve">7. Conclusion</w:t>
      </w:r>
    </w:p>
    <w:p>
      <w:pPr>
        <w:pStyle w:val="FirstParagraph"/>
      </w:pPr>
      <w:r>
        <w:t xml:space="preserve">The integration of comprehensive Speech Therapy services in Santiago, Chile, represents a vital step toward social equity and inclusive education. This case study demonstrates that when qualified speech therapists are supported by appropriate resources and systemic integration, they can transform the lives of children with communication disorders.</w:t>
      </w:r>
    </w:p>
    <w:p>
      <w:pPr>
        <w:pStyle w:val="BodyText"/>
      </w:pPr>
      <w:r>
        <w:br/>
      </w:r>
    </w:p>
    <w:p>
      <w:pPr>
        <w:pStyle w:val="BodyText"/>
      </w:pPr>
      <w:r>
        <w:t xml:space="preserve">For stakeholders in healthcare, education policy, and community development in</w:t>
      </w:r>
      <w:r>
        <w:t xml:space="preserve"> </w:t>
      </w:r>
      <w:r>
        <w:rPr>
          <w:bCs/>
          <w:b/>
        </w:rPr>
        <w:t xml:space="preserve">Chile Santiago</w:t>
      </w:r>
      <w:r>
        <w:t xml:space="preserve">, the message is clear: investing in early intervention through professional speech therapy is not merely a medical necessity but a fundamental human right. By adapting global best practices to the local context and addressing unique socio-economic barriers, Chile can set a regional benchmark for inclusive speech therapy services.</w:t>
      </w:r>
    </w:p>
    <w:p>
      <w:pPr>
        <w:pStyle w:val="BodyText"/>
      </w:pPr>
      <w:r>
        <w:br/>
      </w:r>
    </w:p>
    <w:p>
      <w:pPr>
        <w:pStyle w:val="BodyText"/>
      </w:pPr>
      <w:r>
        <w:t xml:space="preserve">Future research should focus on longitudinal studies to track these children into adolescence and adulthood, assessing long-term social integration and academic success. The pilot program in Santiago serves as a promising prototype for national expansion.</w:t>
      </w:r>
    </w:p>
    <w:p>
      <w:pPr>
        <w:pStyle w:val="BodyText"/>
      </w:pPr>
      <w:r>
        <w:br/>
      </w:r>
    </w:p>
    <w:p>
      <w:pPr>
        <w:pStyle w:val="BodyText"/>
      </w:pPr>
      <w:r>
        <w:rPr>
          <w:bCs/>
          <w:b/>
        </w:rPr>
        <w:t xml:space="preserve">Keywords:</w:t>
      </w:r>
      <w:r>
        <w:t xml:space="preserve">Speech Therapist.</w:t>
      </w:r>
    </w:p>
    <w:p>
      <w:pPr>
        <w:pStyle w:val="BodyText"/>
      </w:pPr>
      <w:r>
        <w:rPr>
          <w:iCs/>
          <w:i/>
        </w:rPr>
        <w:t xml:space="preserve">Note: This document is a simulated case study created for educational and informational purposes regarding healthcare trends in Chile.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Speech Therapy in Chile Santiago</dc:title>
  <dc:creator/>
  <dc:language>en</dc:language>
  <cp:keywords/>
  <dcterms:created xsi:type="dcterms:W3CDTF">2026-07-29T13:38:04Z</dcterms:created>
  <dcterms:modified xsi:type="dcterms:W3CDTF">2026-07-29T13:38:04Z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