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Implementing</w:t>
      </w:r>
      <w:r>
        <w:t xml:space="preserve"> </w:t>
      </w:r>
      <w:r>
        <w:t xml:space="preserve">Speech</w:t>
      </w:r>
      <w:r>
        <w:t xml:space="preserve"> </w:t>
      </w:r>
      <w:r>
        <w:t xml:space="preserve">Therapy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China,</w:t>
      </w:r>
      <w:r>
        <w:t xml:space="preserve"> </w:t>
      </w:r>
      <w:r>
        <w:t xml:space="preserve">Shanghai</w:t>
      </w:r>
    </w:p>
    <w:bookmarkStart w:id="29" w:name="Xe11de3a420215ab9cf24f684d5960e396f8b31c"/>
    <w:p>
      <w:pPr>
        <w:pStyle w:val="Heading1"/>
      </w:pPr>
      <w:r>
        <w:t xml:space="preserve">A Case Study on Integrating Multilingual Speech Therapist Services in China, Shanghai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br/>
      </w:r>
      <w:r>
        <w:rPr>
          <w:iCs/>
          <w:i/>
        </w:rPr>
        <w:t xml:space="preserve">This document provides a detailed examination of the evolving landscape of speech therapy services within the rapidly developing international community of China, Shanghai. It analyzes market demand, cultural challenges, and strategic implementation for establishing a specialized Speech Therapist practice.</w:t>
      </w:r>
    </w:p>
    <w:bookmarkStart w:id="20" w:name="X78d87878289018daafe35ce6b21d02335d11107"/>
    <w:p>
      <w:pPr>
        <w:pStyle w:val="Heading2"/>
      </w:pPr>
      <w:r>
        <w:t xml:space="preserve">1.0 Introduction to China's Growing Need for Specialized Care</w:t>
      </w:r>
    </w:p>
    <w:p>
      <w:pPr>
        <w:pStyle w:val="FirstParagraph"/>
      </w:pPr>
      <w:r>
        <w:t xml:space="preserve">In recent years,</w:t>
      </w:r>
    </w:p>
    <w:p>
      <w:pPr>
        <w:pStyle w:val="BodyText"/>
      </w:pPr>
      <w:r>
        <w:t xml:space="preserve">**China**, **Shanghai** has emerged as a global economic powerhouse and home to one of the most dynamic expatriate communities in Asia. As international families settle in this metropolis, there is a corresponding surge in demand for high-quality pediatric healthcare services, specifically specialized therapeutic interventions. One such area experiencing significant growth is speech pathology.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profession, historically under-recognized in traditional Chinese medical frameworks, has gained substantial traction among Western-educated families and local parents seeking early intervention strategies. This case study explores the unique intersection of clinical excellence, cultural adaptation, and market entry strategy required to successfully operate a speech therapy practice in</w:t>
      </w:r>
    </w:p>
    <w:p>
      <w:pPr>
        <w:pStyle w:val="BodyText"/>
      </w:pPr>
      <w:r>
        <w:t xml:space="preserve">**Shanghai**,</w:t>
      </w:r>
      <w:r>
        <w:t xml:space="preserve"> </w:t>
      </w:r>
      <w:r>
        <w:rPr>
          <w:bCs/>
          <w:b/>
        </w:rPr>
        <w:t xml:space="preserve">China</w:t>
      </w:r>
      <w:r>
        <w:t xml:space="preserve">.</w:t>
      </w:r>
    </w:p>
    <w:bookmarkEnd w:id="20"/>
    <w:bookmarkStart w:id="21" w:name="market-analysis-the-shanghai-demographic"/>
    <w:p>
      <w:pPr>
        <w:pStyle w:val="Heading2"/>
      </w:pPr>
      <w:r>
        <w:t xml:space="preserve">2.0 Market Analysis: The Shanghai Demographic</w:t>
      </w:r>
    </w:p>
    <w:p>
      <w:pPr>
        <w:pStyle w:val="FirstParagraph"/>
      </w:pPr>
      <w:r>
        <w:t xml:space="preserve">**Shanghai**, as the primary hub for foreign investment in East Asia, hosts over 150,000 expatriates and thousands of bilingual families. These demographics present a distinct client base with specific needs: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Bilingual Language Delays:</w:t>
      </w:r>
      <w:r>
        <w:t xml:space="preserve"> </w:t>
      </w:r>
      <w:r>
        <w:t xml:space="preserve">A significant portion of clients are children navigating two languages simultaneously (e.g., Mandarin and English). Parents often mistakenly interpret typical bilingual development patterns as language delays, creating a high demand for expert assessment by a qualified</w:t>
      </w:r>
      <w:r>
        <w:t xml:space="preserve"> </w:t>
      </w:r>
      <w:r>
        <w:rPr>
          <w:bCs/>
          <w:b/>
        </w:rPr>
        <w:t xml:space="preserve">**Speech Therapist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Autism Spectrum Disorder (ASD) Awareness:</w:t>
      </w:r>
      <w:r>
        <w:t xml:space="preserve"> </w:t>
      </w:r>
      <w:r>
        <w:t xml:space="preserve">While ASD awareness is growing globally, stigma remains in some parts of **China**. However, urban centers like **Shanghai** are seeing increased diagnosis rates and parental advocacy. Families are actively seeking evidence-based therapies that align with international standards.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Articulation and Fluency:</w:t>
      </w:r>
      <w:r>
        <w:t xml:space="preserve"> </w:t>
      </w:r>
      <w:r>
        <w:t xml:space="preserve">Expatriate children attending international schools require precise English articulation for academic success, while local Chinese children may seek therapy to improve Mandarin pronunciation or manage stuttering.</w:t>
      </w:r>
    </w:p>
    <w:bookmarkEnd w:id="21"/>
    <w:bookmarkStart w:id="24" w:name="X25afcd404b4d3fc8e704bf881d2f6560cc5eab0"/>
    <w:p>
      <w:pPr>
        <w:pStyle w:val="Heading2"/>
      </w:pPr>
      <w:r>
        <w:t xml:space="preserve">3.0 The Role of the Speech Therapist in a Cross-Cultural Context</w:t>
      </w:r>
    </w:p>
    <w:p>
      <w:pPr>
        <w:pStyle w:val="FirstParagraph"/>
      </w:pPr>
      <w:r>
        <w:t xml:space="preserve">The core function of a</w:t>
      </w:r>
    </w:p>
    <w:p>
      <w:pPr>
        <w:pStyle w:val="BodyText"/>
      </w:pPr>
      <w:r>
        <w:t xml:space="preserve">**Speech Therapist** in this context extends beyond clinical treatment; it requires cultural mediation and educational advocacy. In **Shanghai**, the therapist must navigate several critical factors:</w:t>
      </w:r>
    </w:p>
    <w:bookmarkStart w:id="22" w:name="linguistic-competency"/>
    <w:p>
      <w:pPr>
        <w:pStyle w:val="Heading3"/>
      </w:pPr>
      <w:r>
        <w:t xml:space="preserve">3.1 Linguistic Competency</w:t>
      </w:r>
    </w:p>
    <w:p>
      <w:pPr>
        <w:pStyle w:val="FirstParagraph"/>
      </w:pPr>
      <w:r>
        <w:t xml:space="preserve">A proficient</w:t>
      </w:r>
    </w:p>
    <w:p>
      <w:pPr>
        <w:pStyle w:val="BodyText"/>
      </w:pPr>
      <w:r>
        <w:t xml:space="preserve">**Speech Therapist** serving **Shanghai** must often possess bilingual capabilities or work closely with local assistants. Understanding the phonological differences between Mandarin (a tonal language) and English is crucial. For instance, a child struggling with English consonant clusters may have different underlying issues than a child struggling with Chinese tones. The therapist must be equipped to diagnose whether a delay is specific to one language or indicative of a global developmental issue.</w:t>
      </w:r>
    </w:p>
    <w:bookmarkEnd w:id="22"/>
    <w:bookmarkStart w:id="23" w:name="parental-engagement-and-education"/>
    <w:p>
      <w:pPr>
        <w:pStyle w:val="Heading3"/>
      </w:pPr>
      <w:r>
        <w:t xml:space="preserve">3.2 Parental Engagement and Education</w:t>
      </w:r>
    </w:p>
    <w:p>
      <w:pPr>
        <w:pStyle w:val="FirstParagraph"/>
      </w:pPr>
      <w:r>
        <w:t xml:space="preserve">In traditional **China** families, there may be hesitation regarding behavioral interventions or public diagnosis due to cultural concerns about "face" (mianzi). A successful</w:t>
      </w:r>
    </w:p>
    <w:p>
      <w:pPr>
        <w:pStyle w:val="BodyText"/>
      </w:pPr>
      <w:r>
        <w:t xml:space="preserve">**Speech Therapist** must build trust through empathy and clear communication, educating parents on the scientific basis of speech therapy. In contrast, expatriate parents in **Shanghai** are often more familiar with Western therapeutic models but may lack access to consistent care due to frequent travel or relocation. The therapist serves as a stabilizing force for these transient families.</w:t>
      </w:r>
    </w:p>
    <w:bookmarkEnd w:id="23"/>
    <w:bookmarkEnd w:id="24"/>
    <w:bookmarkStart w:id="25" w:name="X029e6812db25faa0aa4522ab31626e00ff88015"/>
    <w:p>
      <w:pPr>
        <w:pStyle w:val="Heading2"/>
      </w:pPr>
      <w:r>
        <w:t xml:space="preserve">4.0 Operational Challenges and Strategic Solutions</w:t>
      </w:r>
    </w:p>
    <w:p>
      <w:pPr>
        <w:pStyle w:val="FirstParagraph"/>
      </w:pPr>
      <w:r>
        <w:t xml:space="preserve">Establishing a</w:t>
      </w:r>
    </w:p>
    <w:p>
      <w:pPr>
        <w:pStyle w:val="BodyText"/>
      </w:pPr>
      <w:r>
        <w:t xml:space="preserve">**Speech Therapist** practice in **China**, specifically in the competitive market of **Shanghai**, presents several operational hurdles.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**Challenge</w:t>
            </w:r>
          </w:p>
          <w:p>
            <w:pPr>
              <w:pStyle w:val="Compact"/>
              <w:jc w:val="left"/>
            </w:pPr>
            <w:r>
              <w:t xml:space="preserve">**</w:t>
            </w: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**Context / 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Licensing and Regulation</w:t>
            </w: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The healthcare regulatory environment in **China** is complex. While private clinics are permitted, obtaining specific credentials for a</w:t>
            </w:r>
            <w:r>
              <w:t xml:space="preserve"> </w:t>
            </w:r>
            <w:r>
              <w:rPr>
                <w:bCs/>
                <w:b/>
              </w:rPr>
              <w:t xml:space="preserve">Speech Therapist can be challenging if qualifications are foreign. Solutions include partnering with established international hospitals or clinics that already hold medical licenses.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Talent Acquisition</w:t>
            </w: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Finding qualified</w:t>
            </w:r>
            <w:r>
              <w:t xml:space="preserve"> </w:t>
            </w:r>
            <w:r>
              <w:rPr>
                <w:bCs/>
                <w:b/>
              </w:rPr>
              <w:t xml:space="preserve">**Speech Therapist** professionals willing to relocate to **Shanghai** is difficult due to salary expectations and visa restrictions. Local universities are beginning to offer speech-language pathology degrees, providing a pipeline for local talent.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Cultural Nuances in Therapy</w:t>
            </w: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**In **China**, family dynamics are often multi-generational. Grandparents frequently participate in childcare and therapy sessions. A</w:t>
            </w:r>
            <w:r>
              <w:t xml:space="preserve"> </w:t>
            </w:r>
            <w:r>
              <w:rPr>
                <w:bCs/>
                <w:b/>
              </w:rPr>
              <w:t xml:space="preserve">**Speech Therapist** must design strategies that involve grandparents, respecting their role while ensuring therapeutic consistency.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Market Education</w:t>
            </w: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Awareness of speech therapy as a distinct medical field is lower in **China** compared to the West. Marketing efforts by the</w:t>
            </w:r>
            <w:r>
              <w:t xml:space="preserve"> </w:t>
            </w:r>
            <w:r>
              <w:rPr>
                <w:bCs/>
                <w:b/>
              </w:rPr>
              <w:t xml:space="preserve">**Shanghai** practice must focus on education, highlighting early intervention benefits.</w:t>
            </w:r>
          </w:p>
        </w:tc>
      </w:tr>
    </w:tbl>
    <w:bookmarkEnd w:id="25"/>
    <w:bookmarkStart w:id="26" w:name="X90b78bb030c0b32b9d392fbc9f6aba50caf11b8"/>
    <w:p>
      <w:pPr>
        <w:pStyle w:val="Heading2"/>
      </w:pPr>
      <w:r>
        <w:t xml:space="preserve">5.0 Case Illustration: The "Bilingual Bridge" Initiative</w:t>
      </w:r>
    </w:p>
    <w:p>
      <w:pPr>
        <w:pStyle w:val="FirstParagraph"/>
      </w:pPr>
      <w:r>
        <w:t xml:space="preserve">To illustrate successful implementation, we examine a hypothetical but representative model in **Shanghai**: the "Bilingual Bridge" clinic.</w:t>
      </w:r>
    </w:p>
    <w:p>
      <w:pPr>
        <w:pStyle w:val="BodyText"/>
      </w:pPr>
      <w:r>
        <w:rPr>
          <w:bCs/>
          <w:b/>
        </w:rPr>
        <w:t xml:space="preserve">**Background:</w:t>
      </w:r>
    </w:p>
    <w:p>
      <w:pPr>
        <w:pStyle w:val="BodyText"/>
      </w:pPr>
      <w:r>
        <w:t xml:space="preserve">This</w:t>
      </w:r>
    </w:p>
    <w:p>
      <w:pPr>
        <w:pStyle w:val="BodyText"/>
      </w:pPr>
      <w:r>
        <w:t xml:space="preserve">**Speech Therapist**-led initiative was founded by a team of expatriate and local clinicians recognized for their expertise in bilingual development. Located in Jing'an District, a popular residential area for international families, the clinic aims to serve both the expat community and affluent local households.</w:t>
      </w:r>
    </w:p>
    <w:p>
      <w:pPr>
        <w:pStyle w:val="BodyText"/>
      </w:pPr>
      <w:r>
        <w:rPr>
          <w:bCs/>
          <w:b/>
        </w:rPr>
        <w:t xml:space="preserve">**Strategy: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Multilingual Staffing:</w:t>
      </w:r>
      <w:r>
        <w:t xml:space="preserve"> </w:t>
      </w:r>
      <w:r>
        <w:t xml:space="preserve">**The clinic employs</w:t>
      </w:r>
    </w:p>
    <w:p>
      <w:pPr>
        <w:numPr>
          <w:ilvl w:val="0"/>
          <w:numId w:val="1000"/>
        </w:numPr>
        <w:pStyle w:val="Compact"/>
      </w:pPr>
      <w:r>
        <w:t xml:space="preserve">**Speech Therapist** professionals fluent in English, Mandarin, and sometimes French or Japanese. This ensures accurate assessment regardless of the child's primary language.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Culturally Adaptive Tools:</w:t>
      </w:r>
      <w:r>
        <w:t xml:space="preserve">** Therapy materials are adapted to include both Western narratives and Chinese cultural contexts. For example, using stories involving traditional festivals helps engage local children while teaching speech skills.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**School Collaboration:</w:t>
      </w:r>
      <w:r>
        <w:t xml:space="preserve"> </w:t>
      </w:r>
      <w:r>
        <w:t xml:space="preserve">In **Shanghai**, many international schools lack on-site speech pathologists. The clinic partners with five major international schools, providing weekly workshops for teachers and direct referrals for students needing a</w:t>
      </w:r>
      <w:r>
        <w:t xml:space="preserve"> </w:t>
      </w:r>
      <w:r>
        <w:rPr>
          <w:bCs/>
          <w:b/>
        </w:rPr>
        <w:t xml:space="preserve">**Speech Therapist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Integration:</w:t>
      </w:r>
      <w:r>
        <w:t xml:space="preserve">** Recognizing the mobile-first lifestyle in **China**, the clinic utilizes WeChat for session scheduling, progress updates, and home practice exercises. This aligns with local digital habits while maintaining professional boundaries.</w:t>
      </w:r>
    </w:p>
    <w:bookmarkEnd w:id="26"/>
    <w:bookmarkStart w:id="27" w:name="Xded1f4f26176ae6882eafd6a92cf113902aaf3b"/>
    <w:p>
      <w:pPr>
        <w:pStyle w:val="Heading2"/>
      </w:pPr>
      <w:r>
        <w:t xml:space="preserve">6.0 Financial Sustainability and Growth Prospects</w:t>
      </w:r>
    </w:p>
    <w:p>
      <w:pPr>
        <w:pStyle w:val="FirstParagraph"/>
      </w:pPr>
      <w:r>
        <w:t xml:space="preserve">The pricing model for a</w:t>
      </w:r>
    </w:p>
    <w:p>
      <w:pPr>
        <w:pStyle w:val="BodyText"/>
      </w:pPr>
      <w:r>
        <w:t xml:space="preserve">**Speech Therapist** in **Shanghai** reflects the premium nature of private healthcare services in **China**. Sessions typically range from 800 to 1500 RMB ($115-$220 USD) per hour, depending on the therapist's credentials.</w:t>
      </w:r>
    </w:p>
    <w:p>
      <w:pPr>
        <w:pStyle w:val="BodyText"/>
      </w:pPr>
      <w:r>
        <w:rPr>
          <w:bCs/>
          <w:b/>
        </w:rPr>
        <w:t xml:space="preserve">**Growth Drivers: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Rising Middle Class:</w:t>
      </w:r>
      <w:r>
        <w:t xml:space="preserve"> </w:t>
      </w:r>
      <w:r>
        <w:t xml:space="preserve">**As wealth increases in **China**, parents are increasingly willing to invest in specialized educational and health interventions for their children. The concept of "holistic development" is gaining popularity.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Government Policy Support:</w:t>
      </w:r>
      <w:r>
        <w:t xml:space="preserve">** Recent policies in **Shanghai** have encouraged the development of special education services and early intervention centers, creating a favorable regulatory environment for private</w:t>
      </w:r>
    </w:p>
    <w:p>
      <w:pPr>
        <w:numPr>
          <w:ilvl w:val="0"/>
          <w:numId w:val="1000"/>
        </w:numPr>
        <w:pStyle w:val="Compact"/>
      </w:pPr>
      <w:r>
        <w:t xml:space="preserve">**Speech Therapist** practices.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**Expansion Opportunities:</w:t>
      </w:r>
      <w:r>
        <w:t xml:space="preserve"> </w:t>
      </w:r>
      <w:r>
        <w:t xml:space="preserve">**Success in **Shanghai** can serve as a gateway to other Chinese cities. The model developed here—blending international clinical standards with local cultural understanding—can be replicated in Beijing, Shenzhen, and Guangzhou.</w:t>
      </w:r>
    </w:p>
    <w:bookmarkEnd w:id="27"/>
    <w:bookmarkStart w:id="28" w:name="conclusion"/>
    <w:p>
      <w:pPr>
        <w:pStyle w:val="Heading2"/>
      </w:pPr>
      <w:r>
        <w:t xml:space="preserve">7.0 Conclusion</w:t>
      </w:r>
    </w:p>
    <w:p>
      <w:pPr>
        <w:pStyle w:val="FirstParagraph"/>
      </w:pPr>
      <w:r>
        <w:t xml:space="preserve">The case study of implementing speech therapy services in **China**, specifically **Shanghai**, highlights a vital convergence of global healthcare trends and local demographic shifts. For a</w:t>
      </w:r>
    </w:p>
    <w:p>
      <w:pPr>
        <w:pStyle w:val="BodyText"/>
      </w:pPr>
      <w:r>
        <w:t xml:space="preserve">**Speech Therapist** operating in this region, success depends not only on clinical expertise but also on cultural fluency, regulatory navigation, and innovative service delivery.</w:t>
      </w:r>
    </w:p>
    <w:p>
      <w:pPr>
        <w:pStyle w:val="BodyText"/>
      </w:pPr>
      <w:r>
        <w:t xml:space="preserve">**Shanghai** represents more than just a geographic location; it is a microcosm of the changing face of healthcare in modern</w:t>
      </w:r>
    </w:p>
    <w:p>
      <w:pPr>
        <w:pStyle w:val="BodyText"/>
      </w:pPr>
      <w:r>
        <w:t xml:space="preserve">**China**. By addressing the unique needs of bilingual children and adapting to local family structures,</w:t>
      </w:r>
    </w:p>
    <w:p>
      <w:pPr>
        <w:pStyle w:val="BodyText"/>
      </w:pPr>
      <w:r>
        <w:t xml:space="preserve">**Speech Therapist** practitioners can make a profound impact on child development. The future holds significant promise, provided that stakeholders remain committed to ethical practice, continuous education, and cross-cultural collaboration.</w:t>
      </w:r>
    </w:p>
    <w:p>
      <w:pPr>
        <w:pStyle w:val="BodyText"/>
      </w:pPr>
      <w:r>
        <w:t xml:space="preserve">This document underscores the critical importance of tailoring healthcare delivery models to regional contexts while maintaining international standards of care for</w:t>
      </w:r>
    </w:p>
    <w:p>
      <w:pPr>
        <w:pStyle w:val="BodyText"/>
      </w:pPr>
      <w:r>
        <w:t xml:space="preserve">**Speech Therapist** services in **Shanghai**,</w:t>
      </w:r>
      <w:r>
        <w:t xml:space="preserve"> </w:t>
      </w:r>
      <w:r>
        <w:rPr>
          <w:bCs/>
          <w:b/>
        </w:rPr>
        <w:t xml:space="preserve">**China</w:t>
      </w:r>
      <w:r>
        <w:t xml:space="preserve">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Implementing Speech Therapy Services in China, Shanghai</dc:title>
  <dc:creator/>
  <dc:language>en</dc:language>
  <cp:keywords/>
  <dcterms:created xsi:type="dcterms:W3CDTF">2026-07-29T13:36:08Z</dcterms:created>
  <dcterms:modified xsi:type="dcterms:W3CDTF">2026-07-29T13:36:08Z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