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Speech</w:t>
      </w:r>
      <w:r>
        <w:t xml:space="preserve"> </w:t>
      </w:r>
      <w:r>
        <w:t xml:space="preserve">Therapy</w:t>
      </w:r>
      <w:r>
        <w:t xml:space="preserve"> </w:t>
      </w:r>
      <w:r>
        <w:t xml:space="preserve">in</w:t>
      </w:r>
      <w:r>
        <w:t xml:space="preserve"> </w:t>
      </w:r>
      <w:r>
        <w:t xml:space="preserve">Urban</w:t>
      </w:r>
      <w:r>
        <w:t xml:space="preserve"> </w:t>
      </w:r>
      <w:r>
        <w:t xml:space="preserve">Colombia</w:t>
      </w:r>
    </w:p>
    <w:bookmarkStart w:id="30" w:name="X440a1ca10b56838f0b05affa46fe83c1bff9631"/>
    <w:p>
      <w:pPr>
        <w:pStyle w:val="Heading1"/>
      </w:pPr>
      <w:r>
        <w:t xml:space="preserve">Bridging the Gap in Communication: A Case Study of Speech Therapy Services in Colombia, Bogotá</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Colombia, Bogotá D.C.</w:t>
      </w:r>
      <w:r>
        <w:br/>
      </w:r>
      <w:r>
        <w:rPr>
          <w:bCs/>
          <w:b/>
        </w:rPr>
        <w:t xml:space="preserve">Focused Discipline:</w:t>
      </w:r>
      <w:r>
        <w:t xml:space="preserve"> </w:t>
      </w:r>
      <w:r>
        <w:t xml:space="preserve">Speech-Language Pathology and Audiology</w:t>
      </w:r>
    </w:p>
    <w:p>
      <w:pPr>
        <w:pStyle w:val="BodyText"/>
      </w:pPr>
      <w:r>
        <w:rPr>
          <w:iCs/>
          <w:i/>
        </w:rPr>
        <w:t xml:space="preserve">This document explores the critical role of the Speech Therapist in addressing communication disorders within the urban landscape of Colombia, specifically focusing on the capital city, Bogotá. It analyzes service delivery models, demographic challenges, and cultural considerations specific to this region.</w:t>
      </w:r>
    </w:p>
    <w:bookmarkStart w:id="20" w:name="introduction"/>
    <w:p>
      <w:pPr>
        <w:pStyle w:val="Heading2"/>
      </w:pPr>
      <w:r>
        <w:t xml:space="preserve">1. Introduction</w:t>
      </w:r>
    </w:p>
    <w:p>
      <w:pPr>
        <w:pStyle w:val="FirstParagraph"/>
      </w:pPr>
      <w:r>
        <w:t xml:space="preserve">In recent years, the healthcare infrastructure in Colombia has undergone significant modernization. However, specialized therapeutic services often face disparities in access between urban centers and rural areas. This case study focuses on the dynamic metropolitan area of</w:t>
      </w:r>
      <w:r>
        <w:t xml:space="preserve"> </w:t>
      </w:r>
      <w:r>
        <w:rPr>
          <w:bCs/>
          <w:b/>
        </w:rPr>
        <w:t xml:space="preserve">Colombia Bogotá</w:t>
      </w:r>
      <w:r>
        <w:t xml:space="preserve">, a city with over eight million inhabitants where socioeconomic stratification plays a pivotal role in healthcare accessibility.</w:t>
      </w:r>
    </w:p>
    <w:p>
      <w:pPr>
        <w:pStyle w:val="BodyText"/>
      </w:pPr>
      <w:r>
        <w:t xml:space="preserve">The primary subject of this analysis is the professional practice of the</w:t>
      </w:r>
      <w:r>
        <w:t xml:space="preserve"> </w:t>
      </w:r>
      <w:r>
        <w:rPr>
          <w:bCs/>
          <w:b/>
        </w:rPr>
        <w:t xml:space="preserve">Speech Therapist</w:t>
      </w:r>
      <w:r>
        <w:t xml:space="preserve">. While historically underrepresented in public health statistics, these specialists are increasingly recognized as essential components of multidisciplinary teams treating pediatric developmental disorders, geriatric cognitive decline, and adult post-stroke rehabilitation. Understanding the specific context of</w:t>
      </w:r>
      <w:r>
        <w:t xml:space="preserve"> </w:t>
      </w:r>
      <w:r>
        <w:rPr>
          <w:bCs/>
          <w:b/>
        </w:rPr>
        <w:t xml:space="preserve">Colombia Bogotá</w:t>
      </w:r>
      <w:r>
        <w:t xml:space="preserve"> </w:t>
      </w:r>
      <w:r>
        <w:t xml:space="preserve">is vital for designing effective interventions that respect local linguistic nuances and socioeconomic realities.</w:t>
      </w:r>
    </w:p>
    <w:bookmarkEnd w:id="20"/>
    <w:bookmarkStart w:id="21" w:name="X05a789da6c0892c67ec849f34180946f7a1f88c"/>
    <w:p>
      <w:pPr>
        <w:pStyle w:val="Heading2"/>
      </w:pPr>
      <w:r>
        <w:t xml:space="preserve">2. Contextual Analysis: The Landscape of Bogotá</w:t>
      </w:r>
    </w:p>
    <w:p>
      <w:pPr>
        <w:pStyle w:val="FirstParagraph"/>
      </w:pPr>
      <w:r>
        <w:rPr>
          <w:bCs/>
          <w:b/>
        </w:rPr>
        <w:t xml:space="preserve">Bogotá</w:t>
      </w:r>
      <w:r>
        <w:t xml:space="preserve">, situated on a high-altitude plateau in the Andes Mountains, presents unique environmental and social challenges. As the economic and cultural hub of the country, it attracts internal migration from rural regions, leading to a diverse linguistic environment. While standard Spanish is dominant, this diversity includes variations in accent and vocabulary that can sometimes be confused with speech impediments by untrained observers.</w:t>
      </w:r>
    </w:p>
    <w:p>
      <w:pPr>
        <w:pStyle w:val="BodyText"/>
      </w:pPr>
      <w:r>
        <w:t xml:space="preserve">Furthermore,</w:t>
      </w:r>
      <w:r>
        <w:t xml:space="preserve"> </w:t>
      </w:r>
      <w:r>
        <w:rPr>
          <w:bCs/>
          <w:b/>
        </w:rPr>
        <w:t xml:space="preserve">Bogotá</w:t>
      </w:r>
      <w:r>
        <w:t xml:space="preserve">'s healthcare system operates under the General Health System (SGS), which mandates coverage for all residents through either contributory or subsidized regimes. Despite this mandate, access to specialized services like those provided by a qualified</w:t>
      </w:r>
      <w:r>
        <w:t xml:space="preserve"> </w:t>
      </w:r>
      <w:r>
        <w:rPr>
          <w:bCs/>
          <w:b/>
        </w:rPr>
        <w:t xml:space="preserve">Speech Therapist</w:t>
      </w:r>
      <w:r>
        <w:t xml:space="preserve"> </w:t>
      </w:r>
      <w:r>
        <w:t xml:space="preserve">remains inconsistent. Many patients in the subsidized regime face long waiting lists in public hospitals, driving them toward private clinics or informal care networks.</w:t>
      </w:r>
    </w:p>
    <w:bookmarkEnd w:id="21"/>
    <w:bookmarkStart w:id="22" w:name="Xf44a25a7618ccf512e412ab893d9ec40fe8f061"/>
    <w:p>
      <w:pPr>
        <w:pStyle w:val="Heading2"/>
      </w:pPr>
      <w:r>
        <w:t xml:space="preserve">3. The Role of the Speech Therapist in Local Pathologies</w:t>
      </w:r>
    </w:p>
    <w:p>
      <w:pPr>
        <w:pStyle w:val="FirstParagraph"/>
      </w:pPr>
      <w:r>
        <w:t xml:space="preserve">The demand for</w:t>
      </w:r>
      <w:r>
        <w:t xml:space="preserve"> </w:t>
      </w:r>
      <w:r>
        <w:rPr>
          <w:bCs/>
          <w:b/>
        </w:rPr>
        <w:t xml:space="preserve">Speech Therapist</w:t>
      </w:r>
      <w:r>
        <w:t xml:space="preserve"> </w:t>
      </w:r>
      <w:r>
        <w:t xml:space="preserve">services in this region is driven by several key health priorities:</w:t>
      </w:r>
    </w:p>
    <w:p>
      <w:pPr>
        <w:numPr>
          <w:ilvl w:val="0"/>
          <w:numId w:val="1001"/>
        </w:numPr>
        <w:pStyle w:val="Compact"/>
      </w:pPr>
      <w:r>
        <w:rPr>
          <w:bCs/>
          <w:b/>
        </w:rPr>
        <w:t xml:space="preserve">Pediatric Developmental Delays:</w:t>
      </w:r>
      <w:r>
        <w:t xml:space="preserve"> </w:t>
      </w:r>
      <w:r>
        <w:t xml:space="preserve">Early intervention is crucial. In many neighborhoods of</w:t>
      </w:r>
      <w:r>
        <w:t xml:space="preserve"> </w:t>
      </w:r>
      <w:r>
        <w:rPr>
          <w:iCs/>
          <w:i/>
        </w:rPr>
        <w:t xml:space="preserve">Bogotá</w:t>
      </w:r>
      <w:r>
        <w:t xml:space="preserve">, parents lack awareness regarding normal speech milestones. The Speech Therapist plays an educational role, working closely with families to distinguish between dialectical variations and true articulation disorders.</w:t>
      </w:r>
    </w:p>
    <w:p>
      <w:pPr>
        <w:numPr>
          <w:ilvl w:val="0"/>
          <w:numId w:val="1001"/>
        </w:numPr>
        <w:pStyle w:val="Compact"/>
      </w:pPr>
      <w:r>
        <w:rPr>
          <w:bCs/>
          <w:b/>
        </w:rPr>
        <w:t xml:space="preserve">Cerebrovascular Accidents (Stroke):</w:t>
      </w:r>
      <w:r>
        <w:t xml:space="preserve"> </w:t>
      </w:r>
      <w:r>
        <w:t xml:space="preserve">With an aging population in certain sectors of the city, aphasia and dysphagia management have become urgent needs. Public health centers in</w:t>
      </w:r>
      <w:r>
        <w:t xml:space="preserve"> </w:t>
      </w:r>
      <w:r>
        <w:rPr>
          <w:bCs/>
          <w:b/>
        </w:rPr>
        <w:t xml:space="preserve">Colombia Bogotá</w:t>
      </w:r>
      <w:r>
        <w:t xml:space="preserve"> </w:t>
      </w:r>
      <w:r>
        <w:t xml:space="preserve">are increasingly integrating Speech Therapy into stroke recovery protocols to improve patient quality of life.</w:t>
      </w:r>
    </w:p>
    <w:p>
      <w:pPr>
        <w:numPr>
          <w:ilvl w:val="0"/>
          <w:numId w:val="1001"/>
        </w:numPr>
        <w:pStyle w:val="Compact"/>
      </w:pPr>
      <w:r>
        <w:rPr>
          <w:bCs/>
          <w:b/>
        </w:rPr>
        <w:t xml:space="preserve">Voice Pathologies:</w:t>
      </w:r>
      <w:r>
        <w:t xml:space="preserve"> </w:t>
      </w:r>
      <w:r>
        <w:t xml:space="preserve">Given the city’s vibrant culture of public speaking, teaching, and commerce, voice disorders affecting teachers and service workers are prevalent. The Speech Therapist provides occupational health support to prevent vocal fatigue.</w:t>
      </w:r>
    </w:p>
    <w:bookmarkEnd w:id="22"/>
    <w:bookmarkStart w:id="25" w:name="methodology-the-integrated-care-model"/>
    <w:p>
      <w:pPr>
        <w:pStyle w:val="Heading2"/>
      </w:pPr>
      <w:r>
        <w:t xml:space="preserve">4. Methodology: The Integrated Care Model</w:t>
      </w:r>
    </w:p>
    <w:p>
      <w:pPr>
        <w:pStyle w:val="FirstParagraph"/>
      </w:pPr>
      <w:r>
        <w:t xml:space="preserve">This case study examines a pilot program implemented in the localities of Kennedy and Suba, two densely populated areas in western</w:t>
      </w:r>
      <w:r>
        <w:t xml:space="preserve"> </w:t>
      </w:r>
      <w:r>
        <w:rPr>
          <w:iCs/>
          <w:i/>
        </w:rPr>
        <w:t xml:space="preserve">Bogotá</w:t>
      </w:r>
      <w:r>
        <w:t xml:space="preserve">. The initiative sought to integrate the Speech Therapist into primary care centers (EPS - Entidades Promotoras de Salud).</w:t>
      </w:r>
    </w:p>
    <w:bookmarkStart w:id="23" w:name="assessment-and-diagnosis"/>
    <w:p>
      <w:pPr>
        <w:pStyle w:val="Heading3"/>
      </w:pPr>
      <w:r>
        <w:t xml:space="preserve">4.1. Assessment and Diagnosis</w:t>
      </w:r>
    </w:p>
    <w:p>
      <w:pPr>
        <w:pStyle w:val="FirstParagraph"/>
      </w:pPr>
      <w:r>
        <w:t xml:space="preserve">The process began with screening tools adapted for the local linguistic context. Standardized tests imported from Europe or North America were often inappropriate for Colombian children due to phonological differences. Therefore, the Speech Therapist collaborated with local universities to validate normative data specific to</w:t>
      </w:r>
      <w:r>
        <w:t xml:space="preserve"> </w:t>
      </w:r>
      <w:r>
        <w:rPr>
          <w:bCs/>
          <w:b/>
        </w:rPr>
        <w:t xml:space="preserve">Bogotá</w:t>
      </w:r>
      <w:r>
        <w:t xml:space="preserve">.</w:t>
      </w:r>
    </w:p>
    <w:bookmarkEnd w:id="23"/>
    <w:bookmarkStart w:id="24" w:name="intervention-strategies"/>
    <w:p>
      <w:pPr>
        <w:pStyle w:val="Heading3"/>
      </w:pPr>
      <w:r>
        <w:t xml:space="preserve">4.2. Intervention Strategies</w:t>
      </w:r>
    </w:p>
    <w:p>
      <w:pPr>
        <w:pStyle w:val="FirstParagraph"/>
      </w:pPr>
      <w:r>
        <w:t xml:space="preserve">Treatment plans were customized based on socioeconomic constraints. For families in the subsidized regime, home-based therapy modules were created using mobile technology, allowing the Speech Therapist to monitor progress remotely and reduce transportation barriers.</w:t>
      </w:r>
    </w:p>
    <w:bookmarkEnd w:id="24"/>
    <w:bookmarkEnd w:id="25"/>
    <w:bookmarkStart w:id="26" w:name="challenges-and-barriers"/>
    <w:p>
      <w:pPr>
        <w:pStyle w:val="Heading2"/>
      </w:pPr>
      <w:r>
        <w:t xml:space="preserve">5. Challenges and Barriers</w:t>
      </w:r>
    </w:p>
    <w:p>
      <w:pPr>
        <w:pStyle w:val="FirstParagraph"/>
      </w:pPr>
      <w:r>
        <w:t xml:space="preserve">Despite technological advancements, several obstacles persist in delivering effective speech therapy services in</w:t>
      </w:r>
      <w:r>
        <w:t xml:space="preserve"> </w:t>
      </w:r>
      <w:r>
        <w:rPr>
          <w:bCs/>
          <w:b/>
        </w:rPr>
        <w:t xml:space="preserve">Bogotá</w:t>
      </w:r>
      <w:r>
        <w:t xml:space="preserv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Economic Factor</w:t>
            </w:r>
          </w:p>
        </w:tc>
        <w:tc>
          <w:tcPr/>
          <w:p>
            <w:pPr>
              <w:pStyle w:val="Compact"/>
              <w:jc w:val="left"/>
            </w:pPr>
            <w:r>
              <w:t xml:space="preserve">A significant portion of the population relies on out-of-pocket payments for private speech therapy, which is often unaffordable for low-income families.</w:t>
            </w:r>
          </w:p>
        </w:tc>
      </w:tr>
      <w:tr>
        <w:trPr>
          <w:tblHeader w:val="true"/>
        </w:trPr>
        <w:tc>
          <w:tcPr/>
          <w:p>
            <w:pPr>
              <w:pStyle w:val="Compact"/>
              <w:jc w:val="left"/>
            </w:pPr>
            <w:r>
              <w:rPr>
                <w:bCs/>
                <w:b/>
              </w:rPr>
              <w:t xml:space="preserve">Cultural Perception</w:t>
            </w:r>
          </w:p>
        </w:tc>
        <w:tc>
          <w:tcPr/>
          <w:p>
            <w:pPr>
              <w:pStyle w:val="Compact"/>
              <w:jc w:val="left"/>
            </w:pPr>
            <w:r>
              <w:t xml:space="preserve">In some communities, stuttering or late talking is viewed as a behavioral issue rather than a medical one, delaying professional referral to the Speech Therapist.</w:t>
            </w:r>
          </w:p>
        </w:tc>
      </w:tr>
      <w:tr>
        <w:trPr>
          <w:tblHeader w:val="true"/>
        </w:trPr>
        <w:tc>
          <w:tcPr/>
          <w:p>
            <w:pPr>
              <w:pStyle w:val="Compact"/>
              <w:jc w:val="left"/>
            </w:pPr>
            <w:r>
              <w:rPr>
                <w:bCs/>
                <w:b/>
              </w:rPr>
              <w:t xml:space="preserve">Linguistic Diversity</w:t>
            </w:r>
          </w:p>
        </w:tc>
        <w:tc>
          <w:tcPr/>
          <w:p>
            <w:pPr>
              <w:pStyle w:val="Compact"/>
              <w:jc w:val="left"/>
            </w:pPr>
            <w:r>
              <w:t xml:space="preserve">Migration from indigenous territories and rural areas introduces language barriers. A Speech Therapist must often navigate bilingualism (Spanish and indigenous languages) or significant dialectical variations.</w:t>
            </w:r>
          </w:p>
        </w:tc>
      </w:tr>
    </w:tbl>
    <w:bookmarkEnd w:id="26"/>
    <w:bookmarkStart w:id="27" w:name="results-and-impact"/>
    <w:p>
      <w:pPr>
        <w:pStyle w:val="Heading2"/>
      </w:pPr>
      <w:r>
        <w:t xml:space="preserve">6. Results and Impact</w:t>
      </w:r>
    </w:p>
    <w:p>
      <w:pPr>
        <w:pStyle w:val="FirstParagraph"/>
      </w:pPr>
      <w:r>
        <w:t xml:space="preserve">The pilot program in</w:t>
      </w:r>
      <w:r>
        <w:t xml:space="preserve"> </w:t>
      </w:r>
      <w:r>
        <w:rPr>
          <w:bCs/>
          <w:b/>
        </w:rPr>
        <w:t xml:space="preserve">Bogotá</w:t>
      </w:r>
      <w:r>
        <w:t xml:space="preserve">, over a period of twelve months, demonstrated measurable improvements in the communication skills of 150 pediatric patients. Key outcomes included:</w:t>
      </w:r>
    </w:p>
    <w:p>
      <w:pPr>
        <w:numPr>
          <w:ilvl w:val="0"/>
          <w:numId w:val="1002"/>
        </w:numPr>
        <w:pStyle w:val="Compact"/>
      </w:pPr>
      <w:r>
        <w:t xml:space="preserve">A 40% reduction in school dropout rates associated with speech-related bullying.</w:t>
      </w:r>
    </w:p>
    <w:p>
      <w:pPr>
        <w:numPr>
          <w:ilvl w:val="0"/>
          <w:numId w:val="1002"/>
        </w:numPr>
        <w:pStyle w:val="Compact"/>
      </w:pPr>
      <w:r>
        <w:t xml:space="preserve">Improved family engagement, as caregivers received training on how to support therapy at home.</w:t>
      </w:r>
    </w:p>
    <w:p>
      <w:pPr>
        <w:numPr>
          <w:ilvl w:val="0"/>
          <w:numId w:val="1002"/>
        </w:numPr>
        <w:pStyle w:val="Compact"/>
      </w:pPr>
      <w:r>
        <w:t xml:space="preserve">Bridging the gap between medical diagnosis and social reintegration for stroke survivors.</w:t>
      </w:r>
    </w:p>
    <w:p>
      <w:pPr>
        <w:pStyle w:val="FirstParagraph"/>
      </w:pPr>
      <w:r>
        <w:t xml:space="preserve">The involvement of a dedicated Speech Therapist ensured that interventions were not only clinically sound but also culturally competent. By understanding the specific communicative environment of</w:t>
      </w:r>
      <w:r>
        <w:t xml:space="preserve"> </w:t>
      </w:r>
      <w:r>
        <w:rPr>
          <w:bCs/>
          <w:b/>
        </w:rPr>
        <w:t xml:space="preserve">Bogotá</w:t>
      </w:r>
      <w:r>
        <w:t xml:space="preserve">, therapists could provide more relevant and effective care.</w:t>
      </w:r>
    </w:p>
    <w:bookmarkEnd w:id="27"/>
    <w:bookmarkStart w:id="28" w:name="recommendations-for-policy-and-practice"/>
    <w:p>
      <w:pPr>
        <w:pStyle w:val="Heading2"/>
      </w:pPr>
      <w:r>
        <w:t xml:space="preserve">7. Recommendations for Policy and Practice</w:t>
      </w:r>
    </w:p>
    <w:p>
      <w:pPr>
        <w:pStyle w:val="FirstParagraph"/>
      </w:pPr>
      <w:r>
        <w:t xml:space="preserve">To further enhance speech therapy services in Colombia, specifically within the capital of</w:t>
      </w:r>
      <w:r>
        <w:t xml:space="preserve"> </w:t>
      </w:r>
      <w:r>
        <w:rPr>
          <w:bCs/>
          <w:b/>
        </w:rPr>
        <w:t xml:space="preserve">Bogotá Bogotá</w:t>
      </w:r>
      <w:r>
        <w:t xml:space="preserve">, the following recommendations are proposed:</w:t>
      </w:r>
    </w:p>
    <w:p>
      <w:pPr>
        <w:numPr>
          <w:ilvl w:val="0"/>
          <w:numId w:val="1003"/>
        </w:numPr>
        <w:pStyle w:val="Compact"/>
      </w:pPr>
      <w:r>
        <w:rPr>
          <w:bCs/>
          <w:b/>
        </w:rPr>
        <w:t xml:space="preserve">Integration into School Health Programs:</w:t>
      </w:r>
      <w:r>
        <w:t xml:space="preserve"> </w:t>
      </w:r>
      <w:r>
        <w:t xml:space="preserve">Schools should routinely screen for speech and language disorders, ensuring immediate referral to a Speech Therapist.</w:t>
      </w:r>
    </w:p>
    <w:p>
      <w:pPr>
        <w:numPr>
          <w:ilvl w:val="0"/>
          <w:numId w:val="1003"/>
        </w:numPr>
        <w:pStyle w:val="Compact"/>
      </w:pPr>
      <w:r>
        <w:rPr>
          <w:bCs/>
          <w:b/>
        </w:rPr>
        <w:t xml:space="preserve">Linguistic Standardization vs. Variation:</w:t>
      </w:r>
      <w:r>
        <w:t xml:space="preserve"> </w:t>
      </w:r>
      <w:r>
        <w:t xml:space="preserve">Training programs for Speech Therapists must emphasize the difference between pathological speech patterns and regional Colombian Spanish variations to prevent over-diagnosis.</w:t>
      </w:r>
    </w:p>
    <w:p>
      <w:pPr>
        <w:numPr>
          <w:ilvl w:val="0"/>
          <w:numId w:val="1003"/>
        </w:numPr>
        <w:pStyle w:val="Compact"/>
      </w:pPr>
      <w:r>
        <w:rPr>
          <w:bCs/>
          <w:b/>
        </w:rPr>
        <w:t xml:space="preserve">Digital Health Expansion:</w:t>
      </w:r>
      <w:r>
        <w:t xml:space="preserve"> </w:t>
      </w:r>
      <w:r>
        <w:t xml:space="preserve">The government of Bogotá should subsidize tele-speech therapy platforms to reach marginalized communities in the periphery of the city.</w:t>
      </w:r>
    </w:p>
    <w:bookmarkEnd w:id="28"/>
    <w:bookmarkStart w:id="29" w:name="conclusion"/>
    <w:p>
      <w:pPr>
        <w:pStyle w:val="Heading2"/>
      </w:pPr>
      <w:r>
        <w:t xml:space="preserve">8. Conclusion</w:t>
      </w:r>
    </w:p>
    <w:p>
      <w:pPr>
        <w:pStyle w:val="FirstParagraph"/>
      </w:pPr>
      <w:r>
        <w:t xml:space="preserve">The case study highlights that the Speech Therapist is not merely a clinical technician but a crucial agent of social inclusion and health equity in Colombia. In the complex urban fabric of Bogotá, access to professional speech therapy can alter the trajectory of a child's education or an adult's rehabilitation.</w:t>
      </w:r>
    </w:p>
    <w:p>
      <w:pPr>
        <w:pStyle w:val="BodyText"/>
      </w:pPr>
      <w:r>
        <w:t xml:space="preserve">Addressing the needs within</w:t>
      </w:r>
      <w:r>
        <w:t xml:space="preserve"> </w:t>
      </w:r>
      <w:r>
        <w:rPr>
          <w:bCs/>
          <w:b/>
        </w:rPr>
        <w:t xml:space="preserve">Bogotá</w:t>
      </w:r>
      <w:r>
        <w:t xml:space="preserve"> </w:t>
      </w:r>
      <w:r>
        <w:t xml:space="preserve">requires a holistic approach that considers economic constraints, cultural diversity, and systemic healthcare barriers. By strengthening the role of Speech Therapy in public health policy, Colombia can ensure that communication disorders are treated with the urgency and respect they deserve. The future of healthcare in</w:t>
      </w:r>
      <w:r>
        <w:t xml:space="preserve"> </w:t>
      </w:r>
      <w:r>
        <w:rPr>
          <w:bCs/>
          <w:b/>
        </w:rPr>
        <w:t xml:space="preserve">Colombia Bogotá</w:t>
      </w:r>
      <w:r>
        <w:t xml:space="preserve"> </w:t>
      </w:r>
      <w:r>
        <w:t xml:space="preserve">relies on recognizing these specialized professions as indispensable pillars of a comprehensive medical system.</w:t>
      </w:r>
    </w:p>
    <w:p>
      <w:r>
        <w:pict>
          <v:rect style="width:0;height:1.5pt" o:hralign="center" o:hrstd="t" o:hr="t"/>
        </w:pict>
      </w:r>
    </w:p>
    <w:p>
      <w:pPr>
        <w:pStyle w:val="FirstParagraph"/>
      </w:pPr>
      <w:r>
        <w:rPr>
          <w:iCs/>
          <w:i/>
        </w:rPr>
        <w:t xml:space="preserve">Note: This document is a fictionalized case study created for educational and illustrative purposes regarding the application of Speech Therapy principles in the specified geographic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Speech Therapy in Urban Colombia</dc:title>
  <dc:creator/>
  <dc:language>en</dc:language>
  <cp:keywords/>
  <dcterms:created xsi:type="dcterms:W3CDTF">2026-07-29T05:52:20Z</dcterms:created>
  <dcterms:modified xsi:type="dcterms:W3CDTF">2026-07-29T05:52:20Z</dcterms:modified>
</cp:coreProperties>
</file>

<file path=docProps/custom.xml><?xml version="1.0" encoding="utf-8"?>
<Properties xmlns="http://schemas.openxmlformats.org/officeDocument/2006/custom-properties" xmlns:vt="http://schemas.openxmlformats.org/officeDocument/2006/docPropsVTypes"/>
</file>