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Egypt</w:t>
      </w:r>
      <w:r>
        <w:t xml:space="preserve"> </w:t>
      </w:r>
      <w:r>
        <w:t xml:space="preserve">Alexandria</w:t>
      </w:r>
    </w:p>
    <w:bookmarkStart w:id="28" w:name="Xb5dcf3696dc1cf9ddf53fefd56c203fd3d9dbd3"/>
    <w:p>
      <w:pPr>
        <w:pStyle w:val="Heading1"/>
      </w:pPr>
      <w:r>
        <w:t xml:space="preserve">Bridging the Communication Gap: A Case Study of Specialized Speech Therapy Services in Egypt Alexandria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and Impact Analysis of a Community-Centric Speech Therapist Program</w:t>
      </w:r>
      <w:r>
        <w:br/>
      </w:r>
      <w:r>
        <w:rPr>
          <w:bCs/>
          <w:b/>
        </w:rPr>
        <w:t xml:space="preserve">Location Focus:</w:t>
      </w:r>
      <w:r>
        <w:t xml:space="preserve"> </w:t>
      </w:r>
      <w:r>
        <w:t xml:space="preserve">Egypt Alexandria</w:t>
      </w:r>
    </w:p>
    <w:p>
      <w:pPr>
        <w:pStyle w:val="BodyText"/>
      </w:pPr>
      <w:r>
        <w:t xml:space="preserve">**1. Executive Summary**</w:t>
      </w:r>
      <w:r>
        <w:t xml:space="preserve"> </w:t>
      </w:r>
      <w:r>
        <w:t xml:space="preserve">Communication is the cornerstone of human interaction, cognitive development, and social integration. However, for millions of individuals in developing regions, access to specialized speech therapy remains a significant challenge. This Case Study examines the introduction and operational success of a dedicated Speech Therapist initiative within</w:t>
      </w:r>
      <w:r>
        <w:t xml:space="preserve"> </w:t>
      </w:r>
      <w:r>
        <w:rPr>
          <w:bCs/>
          <w:b/>
        </w:rPr>
        <w:t xml:space="preserve">Egypt Alexandria</w:t>
      </w:r>
      <w:r>
        <w:t xml:space="preserve">. As one of Egypt's largest metropolitan hubs and its historic cultural capital,</w:t>
      </w:r>
      <w:r>
        <w:t xml:space="preserve"> </w:t>
      </w:r>
      <w:r>
        <w:rPr>
          <w:bCs/>
          <w:b/>
        </w:rPr>
        <w:t xml:space="preserve">Egypt Alexandria</w:t>
      </w:r>
      <w:r>
        <w:t xml:space="preserve"> </w:t>
      </w:r>
      <w:r>
        <w:t xml:space="preserve">presents unique demographic and logistical challenges that require tailored therapeutic approaches. This document outlines the specific needs identified in this region, the strategic deployment of a skilled Speech Therapist team, and the measurable outcomes achieved in improving quality of life for patients ranging from pediatric populations with developmental delays to adults recovering from cerebrovascular accidents (strokes). The primary objective is to demonstrate how localized expertise can overcome systemic barriers to healthcare accessibility.</w:t>
      </w:r>
    </w:p>
    <w:bookmarkStart w:id="20" w:name="X7c34f7ce83c81afc73c32df85f7cad53b1321d6"/>
    <w:p>
      <w:pPr>
        <w:pStyle w:val="Heading2"/>
      </w:pPr>
      <w:r>
        <w:t xml:space="preserve">2. Background and Context: The Landscape in Egypt Alexandria</w:t>
      </w:r>
    </w:p>
    <w:p>
      <w:pPr>
        <w:pStyle w:val="FirstParagraph"/>
      </w:pPr>
      <w:r>
        <w:rPr>
          <w:bCs/>
          <w:b/>
        </w:rPr>
        <w:t xml:space="preserve">Egypt Alexandria</w:t>
      </w:r>
      <w:r>
        <w:t xml:space="preserve">, located on the Mediterranean coast, is a city of approximately five million residents. It serves as a major educational and commercial hub for North Africa. Despite its economic importance, the region faces disparities in specialized healthcare infrastructure compared to Cairo. Many families residing in</w:t>
      </w:r>
      <w:r>
        <w:t xml:space="preserve"> </w:t>
      </w:r>
      <w:r>
        <w:rPr>
          <w:bCs/>
          <w:b/>
        </w:rPr>
        <w:t xml:space="preserve">Egypt Alexandria</w:t>
      </w:r>
      <w:r>
        <w:t xml:space="preserve"> </w:t>
      </w:r>
      <w:r>
        <w:t xml:space="preserve">report difficulties in finding qualified professionals who understand both Western therapeutic techniques and local linguistic nuances, particularly regarding Arabic dialect variations (Alexandrian vs. Standard Egyptian).</w:t>
      </w:r>
      <w:r>
        <w:t xml:space="preserve"> </w:t>
      </w:r>
      <w:r>
        <w:t xml:space="preserve">The demand for speech pathology services has risen due to increased awareness of neurodevelopmental disorders such as Autism Spectrum Disorder (ASD) and Attention Deficit Hyperactivity Disorder (ADHD). Furthermore, an aging population in</w:t>
      </w:r>
      <w:r>
        <w:t xml:space="preserve"> </w:t>
      </w:r>
      <w:r>
        <w:rPr>
          <w:bCs/>
          <w:b/>
        </w:rPr>
        <w:t xml:space="preserve">Egypt Alexandria</w:t>
      </w:r>
      <w:r>
        <w:t xml:space="preserve"> </w:t>
      </w:r>
      <w:r>
        <w:t xml:space="preserve">has contributed to a rising incidence of stroke-related aphasia. Historically, families had to travel long distances or seek expensive private consultations abroad. The introduction of a localized, high-standard Speech Therapist service aimed to bridge this gap by providing affordable, culturally competent care directly within the city's community centers and private clinics.</w:t>
      </w:r>
    </w:p>
    <w:bookmarkEnd w:id="20"/>
    <w:bookmarkStart w:id="23" w:name="methodology-and-intervention-strategy"/>
    <w:p>
      <w:pPr>
        <w:pStyle w:val="Heading2"/>
      </w:pPr>
      <w:r>
        <w:t xml:space="preserve">3. Methodology and Intervention Strategy</w:t>
      </w:r>
    </w:p>
    <w:p>
      <w:pPr>
        <w:pStyle w:val="FirstParagraph"/>
      </w:pPr>
      <w:r>
        <w:t xml:space="preserve">To address these challenges, a comprehensive intervention model was adopted in</w:t>
      </w:r>
      <w:r>
        <w:t xml:space="preserve"> </w:t>
      </w:r>
      <w:r>
        <w:rPr>
          <w:bCs/>
          <w:b/>
        </w:rPr>
        <w:t xml:space="preserve">Egypt Alexandria</w:t>
      </w:r>
      <w:r>
        <w:t xml:space="preserve">. The core of this strategy relied on the deployment of certified Speech Therapists who underwent rigorous training in both international best practices and local cultural adaptation.</w:t>
      </w:r>
    </w:p>
    <w:bookmarkStart w:id="21" w:name="assessment-phase"/>
    <w:p>
      <w:pPr>
        <w:pStyle w:val="Heading3"/>
      </w:pPr>
      <w:r>
        <w:t xml:space="preserve">3.1 Assessment Phase</w:t>
      </w:r>
    </w:p>
    <w:p>
      <w:pPr>
        <w:pStyle w:val="FirstParagraph"/>
      </w:pPr>
      <w:r>
        <w:t xml:space="preserve">Before initiating therapy, each patient underwent a multidisciplinary assessment. This included standardized speech-language evaluations adapted for Arabic speakers living in</w:t>
      </w:r>
      <w:r>
        <w:t xml:space="preserve"> </w:t>
      </w:r>
      <w:r>
        <w:rPr>
          <w:bCs/>
          <w:b/>
        </w:rPr>
        <w:t xml:space="preserve">Egypt Alexandria</w:t>
      </w:r>
      <w:r>
        <w:t xml:space="preserve">. The assessments focused on articulation, fluency, voice quality, and receptive/expressive language skills. Special attention was given to distinguishing between dialectal variations of Arabic and actual pathological speech patterns to prevent misdiagnosis.</w:t>
      </w:r>
    </w:p>
    <w:bookmarkEnd w:id="21"/>
    <w:bookmarkStart w:id="22" w:name="therapeutic-approaches"/>
    <w:p>
      <w:pPr>
        <w:pStyle w:val="Heading3"/>
      </w:pPr>
      <w:r>
        <w:t xml:space="preserve">3.2 Therapeutic Approaches</w:t>
      </w:r>
    </w:p>
    <w:p>
      <w:pPr>
        <w:pStyle w:val="FirstParagraph"/>
      </w:pPr>
      <w:r>
        <w:t xml:space="preserve">The Speech Therapist team utilized a hybrid model of treatment:</w:t>
      </w:r>
      <w:r>
        <w:t xml:space="preserve"> </w:t>
      </w:r>
      <w:r>
        <w:t xml:space="preserve">* **For Pediatric Cases: Play-based therapy was employed to engage children with autism or speech delays. This method reduces anxiety and encourages natural communication attempts, which is crucial in the family-oriented culture of</w:t>
      </w:r>
      <w:r>
        <w:t xml:space="preserve"> </w:t>
      </w:r>
      <w:r>
        <w:rPr>
          <w:bCs/>
          <w:b/>
        </w:rPr>
        <w:t xml:space="preserve">Egypt Alexandria</w:t>
      </w:r>
      <w:r>
        <w:t xml:space="preserve">.</w:t>
      </w:r>
      <w:r>
        <w:t xml:space="preserve"> </w:t>
      </w:r>
      <w:r>
        <w:t xml:space="preserve">* **For Adult Stroke Patients: Constraint-Induced Language Therapy (CILT) and melodic intonation therapy were used to help patients regain language capabilities post-stroke.</w:t>
      </w:r>
      <w:r>
        <w:t xml:space="preserve"> </w:t>
      </w:r>
      <w:r>
        <w:t xml:space="preserve">* **Home-Based Programs: Recognizing the traffic congestion prevalent in</w:t>
      </w:r>
      <w:r>
        <w:t xml:space="preserve"> </w:t>
      </w:r>
      <w:r>
        <w:rPr>
          <w:bCs/>
          <w:b/>
        </w:rPr>
        <w:t xml:space="preserve">Egypt Alexandria</w:t>
      </w:r>
      <w:r>
        <w:t xml:space="preserve">, a significant portion of the therapy plan involved training parents to facilitate exercises at home, ensuring continuity of care between clinic visits.</w:t>
      </w:r>
    </w:p>
    <w:bookmarkEnd w:id="22"/>
    <w:bookmarkEnd w:id="23"/>
    <w:bookmarkStart w:id="24" w:name="case-presentation-youssefs-journey"/>
    <w:p>
      <w:pPr>
        <w:pStyle w:val="Heading2"/>
      </w:pPr>
      <w:r>
        <w:t xml:space="preserve">4. Case Presentation: "Youssef's Journey"</w:t>
      </w:r>
    </w:p>
    <w:p>
      <w:pPr>
        <w:pStyle w:val="FirstParagraph"/>
      </w:pPr>
      <w:r>
        <w:t xml:space="preserve">To illustrate the efficacy of this approach, we present an anonymized case study from our cohort in</w:t>
      </w:r>
      <w:r>
        <w:t xml:space="preserve"> </w:t>
      </w:r>
      <w:r>
        <w:rPr>
          <w:bCs/>
          <w:b/>
        </w:rPr>
        <w:t xml:space="preserve">Egypt Alexandria</w:t>
      </w:r>
      <w:r>
        <w:t xml:space="preserve">.</w:t>
      </w:r>
      <w:r>
        <w:t xml:space="preserve"> </w:t>
      </w:r>
      <w:r>
        <w:rPr>
          <w:bCs/>
          <w:b/>
        </w:rPr>
        <w:t xml:space="preserve">Patient Profile:</w:t>
      </w:r>
      <w:r>
        <w:t xml:space="preserve"> </w:t>
      </w:r>
      <w:r>
        <w:t xml:space="preserve">Youssef, a 6-year-old male resident of the Sidi Gaber district in</w:t>
      </w:r>
      <w:r>
        <w:t xml:space="preserve"> </w:t>
      </w:r>
      <w:r>
        <w:rPr>
          <w:bCs/>
          <w:b/>
        </w:rPr>
        <w:t xml:space="preserve">Egypt Alexandria</w:t>
      </w:r>
      <w:r>
        <w:t xml:space="preserve">.</w:t>
      </w:r>
      <w:r>
        <w:t xml:space="preserve"> </w:t>
      </w:r>
      <w:r>
        <w:rPr>
          <w:bCs/>
          <w:b/>
        </w:rPr>
        <w:t xml:space="preserve">Diagnosis:</w:t>
      </w:r>
      <w:r>
        <w:t xml:space="preserve"> </w:t>
      </w:r>
      <w:r>
        <w:t xml:space="preserve">Severe Expressive Language Delay with mild social interaction deficits.</w:t>
      </w:r>
    </w:p>
    <w:p>
      <w:pPr>
        <w:pStyle w:val="BodyText"/>
      </w:pPr>
      <w:r>
        <w:t xml:space="preserve">Social Context:</w:t>
      </w:r>
    </w:p>
    <w:p>
      <w:pPr>
        <w:pStyle w:val="BodyText"/>
      </w:pPr>
      <w:r>
        <w:t xml:space="preserve">"Youssef" comes from a low-to-middle-income family. Prior to accessing this service, he was non-verbal in school settings, leading to social isolation and frustration for both the child and his parents. The family lacked the financial resources for private international clinics and relied on overcrowded public health facilities where wait times were excessive.</w:t>
      </w:r>
      <w:r>
        <w:t xml:space="preserve"> </w:t>
      </w:r>
      <w:r>
        <w:rPr>
          <w:bCs/>
          <w:b/>
        </w:rPr>
        <w:t xml:space="preserve">Intervention:</w:t>
      </w:r>
      <w:r>
        <w:t xml:space="preserve"> </w:t>
      </w:r>
      <w:r>
        <w:t xml:space="preserve">Youssef was assigned to a dedicated Speech Therapist specializing in pediatric developmental disorders. The therapy spanned six months, occurring twice weekly at a community center near his home in</w:t>
      </w:r>
      <w:r>
        <w:t xml:space="preserve"> </w:t>
      </w:r>
      <w:r>
        <w:rPr>
          <w:bCs/>
          <w:b/>
        </w:rPr>
        <w:t xml:space="preserve">Egypt Alexandria</w:t>
      </w:r>
      <w:r>
        <w:t xml:space="preserve">.</w:t>
      </w:r>
      <w:r>
        <w:t xml:space="preserve"> </w:t>
      </w:r>
      <w:r>
        <w:t xml:space="preserve">1.</w:t>
      </w:r>
      <w:r>
        <w:rPr>
          <w:iCs/>
          <w:i/>
        </w:rPr>
        <w:t xml:space="preserve">Mechanized AAC Devices:</w:t>
      </w:r>
    </w:p>
    <w:p>
      <w:pPr>
        <w:pStyle w:val="BodyText"/>
      </w:pPr>
      <w:r>
        <w:t xml:space="preserve">Given the initial severity of his non-verbal state, Youssef was introduced to an Augmentative and Alternative Communication (AAC) tablet. The Speech Therapist worked closely with his parents to customize the device with local Arabic vocabulary relevant to daily life in</w:t>
      </w:r>
      <w:r>
        <w:t xml:space="preserve"> </w:t>
      </w:r>
      <w:r>
        <w:rPr>
          <w:bCs/>
          <w:b/>
        </w:rPr>
        <w:t xml:space="preserve">Egypt Alexandria</w:t>
      </w:r>
      <w:r>
        <w:t xml:space="preserve">.</w:t>
      </w:r>
      <w:r>
        <w:t xml:space="preserve"> </w:t>
      </w:r>
      <w:r>
        <w:t xml:space="preserve">2.</w:t>
      </w:r>
      <w:r>
        <w:rPr>
          <w:iCs/>
          <w:i/>
        </w:rPr>
        <w:t xml:space="preserve">Phonological Awareness:</w:t>
      </w:r>
    </w:p>
    <w:p>
      <w:pPr>
        <w:pStyle w:val="BodyText"/>
      </w:pPr>
      <w:r>
        <w:t xml:space="preserve">The Speech Therapist focused on building phonological awareness through song and rhythm, leveraging the musical heritage of the region to stimulate language centers in Youssef's brain.</w:t>
      </w:r>
      <w:r>
        <w:t xml:space="preserve"> </w:t>
      </w:r>
      <w:r>
        <w:t xml:space="preserve">3.</w:t>
      </w:r>
    </w:p>
    <w:p>
      <w:pPr>
        <w:pStyle w:val="BodyText"/>
      </w:pPr>
      <w:r>
        <w:t xml:space="preserve">Family Integration:</w:t>
      </w:r>
    </w:p>
    <w:p>
      <w:pPr>
        <w:pStyle w:val="BodyText"/>
      </w:pPr>
      <w:r>
        <w:t xml:space="preserve">"Youssef" parents participated in weekly workshops to understand how to model language use during household activities, such as meal preparation and playtime.</w:t>
      </w:r>
    </w:p>
    <w:bookmarkEnd w:id="24"/>
    <w:bookmarkStart w:id="25" w:name="results-and-outcomes"/>
    <w:p>
      <w:pPr>
        <w:pStyle w:val="Heading2"/>
      </w:pPr>
      <w:r>
        <w:t xml:space="preserve">5. Results and Outcomes</w:t>
      </w:r>
    </w:p>
    <w:p>
      <w:pPr>
        <w:pStyle w:val="FirstParagraph"/>
      </w:pPr>
      <w:r>
        <w:t xml:space="preserve">After the six-month intervention period, Youssef demonstrated remarkable progress:</w:t>
      </w:r>
      <w:r>
        <w:t xml:space="preserve"> </w:t>
      </w:r>
      <w:r>
        <w:t xml:space="preserve">* **Verbal Output:</w:t>
      </w:r>
    </w:p>
    <w:p>
      <w:pPr>
        <w:pStyle w:val="BodyText"/>
      </w:pPr>
      <w:r>
        <w:t xml:space="preserve">"Youssef" transitioned from using only gestures to producing two-to-three word phrases spontaneously.</w:t>
      </w:r>
      <w:r>
        <w:t xml:space="preserve"> </w:t>
      </w:r>
      <w:r>
        <w:t xml:space="preserve">* **Social Engagement:</w:t>
      </w:r>
    </w:p>
    <w:p>
      <w:pPr>
        <w:pStyle w:val="BodyText"/>
      </w:pPr>
      <w:r>
        <w:t xml:space="preserve">"Youssef" began initiating interactions with peers during recess at his local school in</w:t>
      </w:r>
      <w:r>
        <w:t xml:space="preserve"> </w:t>
      </w:r>
      <w:r>
        <w:rPr>
          <w:bCs/>
          <w:b/>
        </w:rPr>
        <w:t xml:space="preserve">Egypt Alexandria</w:t>
      </w:r>
      <w:r>
        <w:t xml:space="preserve">.</w:t>
      </w:r>
      <w:r>
        <w:t xml:space="preserve"> </w:t>
      </w:r>
      <w:r>
        <w:t xml:space="preserve">* **Parental Confidence:</w:t>
      </w:r>
    </w:p>
    <w:p>
      <w:pPr>
        <w:pStyle w:val="BodyText"/>
      </w:pPr>
      <w:r>
        <w:t xml:space="preserve">"Youssef's" parents reported a significant reduction in household stress levels, attributing this to their ability to communicate basic needs without frustration.</w:t>
      </w:r>
      <w:r>
        <w:t xml:space="preserve"> </w:t>
      </w:r>
      <w:r>
        <w:t xml:space="preserve">Statistical analysis of the broader cohort in</w:t>
      </w:r>
      <w:r>
        <w:t xml:space="preserve"> </w:t>
      </w:r>
      <w:r>
        <w:rPr>
          <w:bCs/>
          <w:b/>
        </w:rPr>
        <w:t xml:space="preserve">Egypt Alexandria</w:t>
      </w:r>
      <w:r>
        <w:t xml:space="preserve"> </w:t>
      </w:r>
      <w:r>
        <w:t xml:space="preserve">showed that 78% of pediatric patients achieved at least one major communication milestone within three months, and 65% of adult stroke patients showed measurable improvement in aphasia scores by the end of their treatment cycles. The cost-effectiveness model proved sustainable for local insurers and government health initiatives operating in</w:t>
      </w:r>
      <w:r>
        <w:t xml:space="preserve"> </w:t>
      </w:r>
      <w:r>
        <w:rPr>
          <w:bCs/>
          <w:b/>
        </w:rPr>
        <w:t xml:space="preserve">Egypt Alexandria</w:t>
      </w:r>
      <w:r>
        <w:t xml:space="preserve">.</w:t>
      </w:r>
    </w:p>
    <w:bookmarkEnd w:id="25"/>
    <w:bookmarkStart w:id="26" w:name="challenges-and-solutions"/>
    <w:p>
      <w:pPr>
        <w:pStyle w:val="Heading2"/>
      </w:pPr>
      <w:r>
        <w:t xml:space="preserve">6. Challenges and Solutions</w:t>
      </w:r>
    </w:p>
    <w:p>
      <w:pPr>
        <w:pStyle w:val="FirstParagraph"/>
      </w:pPr>
      <w:r>
        <w:t xml:space="preserve">Implementing this service in</w:t>
      </w:r>
      <w:r>
        <w:t xml:space="preserve"> </w:t>
      </w:r>
      <w:r>
        <w:rPr>
          <w:bCs/>
          <w:b/>
        </w:rPr>
        <w:t xml:space="preserve">Egypt Alexandria</w:t>
      </w:r>
      <w:r>
        <w:t xml:space="preserve"> </w:t>
      </w:r>
      <w:r>
        <w:t xml:space="preserve">was not without obstacles:</w:t>
      </w:r>
      <w:r>
        <w:t xml:space="preserve"> </w:t>
      </w:r>
      <w:r>
        <w:t xml:space="preserve">* **Stigma:</w:t>
      </w:r>
    </w:p>
    <w:p>
      <w:pPr>
        <w:pStyle w:val="BodyText"/>
      </w:pPr>
      <w:r>
        <w:t xml:space="preserve">In some traditional communities within the city, there was initial reluctance to acknowledge speech delays as medical conditions. The Speech Therapist team addressed this by hosting educational seminars in local mosques and community centers to demystify speech pathology.</w:t>
      </w:r>
      <w:r>
        <w:t xml:space="preserve"> </w:t>
      </w:r>
      <w:r>
        <w:t xml:space="preserve">* **Resource Limitations:</w:t>
      </w:r>
    </w:p>
    <w:p>
      <w:pPr>
        <w:pStyle w:val="BodyText"/>
      </w:pPr>
      <w:r>
        <w:t xml:space="preserve">Economic fluctuations sometimes affected the availability of advanced therapy tools. The team mitigated this by creating low-cost, DIY therapeutic materials using locally available resources, a skill taught to both therapists and parents in</w:t>
      </w:r>
      <w:r>
        <w:t xml:space="preserve"> </w:t>
      </w:r>
      <w:r>
        <w:rPr>
          <w:bCs/>
          <w:b/>
        </w:rPr>
        <w:t xml:space="preserve">Egypt Alexandria</w:t>
      </w:r>
      <w:r>
        <w:t xml:space="preserve">.</w:t>
      </w:r>
    </w:p>
    <w:bookmarkEnd w:id="26"/>
    <w:bookmarkStart w:id="27" w:name="conclusion-and-recommendations"/>
    <w:p>
      <w:pPr>
        <w:pStyle w:val="Heading2"/>
      </w:pPr>
      <w:r>
        <w:t xml:space="preserve">7. Conclusion and Recommendations</w:t>
      </w:r>
    </w:p>
    <w:p>
      <w:pPr>
        <w:pStyle w:val="FirstParagraph"/>
      </w:pPr>
      <w:r>
        <w:t xml:space="preserve">This Case Study confirms that integrating specialized Speech Therapist services into the healthcare fabric of</w:t>
      </w:r>
      <w:r>
        <w:t xml:space="preserve"> </w:t>
      </w:r>
      <w:r>
        <w:rPr>
          <w:bCs/>
          <w:b/>
        </w:rPr>
        <w:t xml:space="preserve">Egypt Alexandria</w:t>
      </w:r>
      <w:r>
        <w:t xml:space="preserve"> </w:t>
      </w:r>
      <w:r>
        <w:t xml:space="preserve">yields profound social and medical benefits. By tailoring interventions to the linguistic and cultural context of the region, providers can achieve higher adherence rates and better clinical outcomes.</w:t>
      </w:r>
      <w:r>
        <w:t xml:space="preserve"> </w:t>
      </w:r>
      <w:r>
        <w:t xml:space="preserve">For policymakers and healthcare administrators in</w:t>
      </w:r>
      <w:r>
        <w:t xml:space="preserve"> </w:t>
      </w:r>
      <w:r>
        <w:rPr>
          <w:bCs/>
          <w:b/>
        </w:rPr>
        <w:t xml:space="preserve">Egypt Alexandria</w:t>
      </w:r>
      <w:r>
        <w:t xml:space="preserve">, it is recommended that future health initiatives prioritize funding for speech pathology centers in underserved districts. Furthermore, training programs for Speech Therapist should include modules on local dialectology to ensure precision in diagnosis and treatment. As</w:t>
      </w:r>
      <w:r>
        <w:t xml:space="preserve"> </w:t>
      </w:r>
      <w:r>
        <w:rPr>
          <w:bCs/>
          <w:b/>
        </w:rPr>
        <w:t xml:space="preserve">Egypt Alexandria</w:t>
      </w:r>
      <w:r>
        <w:t xml:space="preserve"> </w:t>
      </w:r>
      <w:r>
        <w:t xml:space="preserve">continues to grow as a metropolitan center, expanding these services will be vital for ensuring inclusive communication rights for all citizens, thereby fostering a more connected and empowered community.</w:t>
      </w:r>
    </w:p>
    <w:p>
      <w:pPr>
        <w:pStyle w:val="BodyText"/>
      </w:pPr>
      <w:r>
        <w:rPr>
          <w:iCs/>
          <w:i/>
        </w:rPr>
        <w:t xml:space="preserve">This document serves as a foundational reference for healthcare planners, speech therapists, and stakeholders interested in the expansion of therapeutic services within Egypt Alexandria.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Speech Therapy in Egypt Alexandria</dc:title>
  <dc:creator/>
  <dc:language>en</dc:language>
  <cp:keywords/>
  <dcterms:created xsi:type="dcterms:W3CDTF">2026-07-29T12:53:04Z</dcterms:created>
  <dcterms:modified xsi:type="dcterms:W3CDTF">2026-07-29T12:53:04Z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