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Speech</w:t>
      </w:r>
      <w:r>
        <w:t xml:space="preserve"> </w:t>
      </w:r>
      <w:r>
        <w:t xml:space="preserve">Therapy</w:t>
      </w:r>
      <w:r>
        <w:t xml:space="preserve"> </w:t>
      </w:r>
      <w:r>
        <w:t xml:space="preserve">Interventions</w:t>
      </w:r>
      <w:r>
        <w:t xml:space="preserve"> </w:t>
      </w:r>
      <w:r>
        <w:t xml:space="preserve">in</w:t>
      </w:r>
      <w:r>
        <w:t xml:space="preserve"> </w:t>
      </w:r>
      <w:r>
        <w:t xml:space="preserve">Ethiopia</w:t>
      </w:r>
      <w:r>
        <w:t xml:space="preserve"> </w:t>
      </w:r>
      <w:r>
        <w:t xml:space="preserve">Addis</w:t>
      </w:r>
      <w:r>
        <w:t xml:space="preserve"> </w:t>
      </w:r>
      <w:r>
        <w:t xml:space="preserve">Ababa</w:t>
      </w:r>
    </w:p>
    <w:bookmarkStart w:id="32" w:name="Xb010d8660c9ca7aad6bc4087fd20af78824198a"/>
    <w:p>
      <w:pPr>
        <w:pStyle w:val="Heading1"/>
      </w:pPr>
      <w:r>
        <w:t xml:space="preserve">Bridging the Communication Gap: A Case Study of Speech Therapy Integration in Ethiopia Addis Ababa</w:t>
      </w:r>
    </w:p>
    <w:p>
      <w:pPr>
        <w:pStyle w:val="FirstParagraph"/>
      </w:pPr>
      <w:r>
        <w:rPr>
          <w:bCs/>
          <w:b/>
        </w:rPr>
        <w:t xml:space="preserve">Date:</w:t>
      </w:r>
      <w:r>
        <w:t xml:space="preserve"> </w:t>
      </w:r>
      <w:r>
        <w:t xml:space="preserve">October 2023</w:t>
      </w:r>
      <w:r>
        <w:br/>
      </w:r>
      <w:r>
        <w:rPr>
          <w:bCs/>
          <w:b/>
        </w:rPr>
        <w:t xml:space="preserve">Location:</w:t>
      </w:r>
      <w:r>
        <w:t xml:space="preserve"> </w:t>
      </w:r>
      <w:r>
        <w:t xml:space="preserve">Ethiopia Addis Ababa</w:t>
      </w:r>
      <w:r>
        <w:br/>
      </w:r>
    </w:p>
    <w:p>
      <w:pPr>
        <w:pStyle w:val="BodyText"/>
      </w:pPr>
      <w:r>
        <w:t xml:space="preserve">Focal Point:The Role and Impact of the Speech Therapist</w:t>
      </w:r>
    </w:p>
    <w:bookmarkStart w:id="20" w:name="executive-summary"/>
    <w:p>
      <w:pPr>
        <w:pStyle w:val="Heading2"/>
      </w:pPr>
      <w:r>
        <w:t xml:space="preserve">1. Executive Summary</w:t>
      </w:r>
    </w:p>
    <w:p>
      <w:pPr>
        <w:pStyle w:val="FirstParagraph"/>
      </w:pPr>
      <w:r>
        <w:t xml:space="preserve">In the rapidly urbanizing landscape of</w:t>
      </w:r>
      <w:r>
        <w:t xml:space="preserve"> </w:t>
      </w:r>
      <w:r>
        <w:rPr>
          <w:bCs/>
          <w:b/>
        </w:rPr>
        <w:t xml:space="preserve">Ethiopia Addis Ababa</w:t>
      </w:r>
      <w:r>
        <w:t xml:space="preserve">, access to specialized healthcare services remains a critical challenge. Among these services, speech therapy is often overlooked due to a lack of awareness and professional resources. This Case Study examines the implementation of a community-based speech therapy program in</w:t>
      </w:r>
      <w:r>
        <w:t xml:space="preserve"> </w:t>
      </w:r>
      <w:r>
        <w:rPr>
          <w:bCs/>
          <w:b/>
        </w:rPr>
        <w:t xml:space="preserve">Ethiopia Addis Ababa</w:t>
      </w:r>
      <w:r>
        <w:t xml:space="preserve">, focusing on the pivotal role of the Speech Therapist in addressing communication disorders among children and adults. The document highlights how localized interventions can overcome systemic barriers, improve educational outcomes, and enhance social inclusion.</w:t>
      </w:r>
    </w:p>
    <w:bookmarkEnd w:id="20"/>
    <w:bookmarkStart w:id="21" w:name="background-and-context"/>
    <w:p>
      <w:pPr>
        <w:pStyle w:val="Heading2"/>
      </w:pPr>
      <w:r>
        <w:t xml:space="preserve">2. Background and Context</w:t>
      </w:r>
    </w:p>
    <w:p>
      <w:pPr>
        <w:pStyle w:val="FirstParagraph"/>
      </w:pPr>
      <w:r>
        <w:rPr>
          <w:bCs/>
          <w:b/>
        </w:rPr>
        <w:t xml:space="preserve">Ethiopia Addis Ababa</w:t>
      </w:r>
      <w:r>
        <w:t xml:space="preserve">, as the diplomatic capital of Africa, hosts a diverse population with varying linguistic backgrounds. While Amharic is the working language of the federal government, dozens of other languages are spoken within the city limits. This linguistic diversity presents unique challenges for speech development and disorder diagnosis. Historically,</w:t>
      </w:r>
      <w:r>
        <w:t xml:space="preserve"> </w:t>
      </w:r>
      <w:r>
        <w:rPr>
          <w:bCs/>
          <w:b/>
        </w:rPr>
        <w:t xml:space="preserve">Ethiopia Addis Ababa</w:t>
      </w:r>
      <w:r>
        <w:t xml:space="preserve"> </w:t>
      </w:r>
      <w:r>
        <w:t xml:space="preserve">has faced a significant shortage of allied health professionals, particularly in rural-adjacent urban zones where infrastructure is strained.</w:t>
      </w:r>
    </w:p>
    <w:p>
      <w:pPr>
        <w:pStyle w:val="BodyText"/>
      </w:pPr>
      <w:r>
        <w:t xml:space="preserve">The concept of the Speech Therapist as a distinct medical specialty is still emerging in this region. Many parents and even general practitioners are unaware that speech and language delays are treatable conditions rather than permanent deficits. Consequently, children often miss critical developmental windows for intervention. This Case Study aims to document how introducing professional Speech Therapist services in</w:t>
      </w:r>
      <w:r>
        <w:t xml:space="preserve"> </w:t>
      </w:r>
      <w:r>
        <w:rPr>
          <w:bCs/>
          <w:b/>
        </w:rPr>
        <w:t xml:space="preserve">Ethiopia Addis Ababa</w:t>
      </w:r>
      <w:r>
        <w:t xml:space="preserve"> </w:t>
      </w:r>
      <w:r>
        <w:t xml:space="preserve">can transform lives.</w:t>
      </w:r>
    </w:p>
    <w:bookmarkEnd w:id="21"/>
    <w:bookmarkStart w:id="22" w:name="problem-statement"/>
    <w:p>
      <w:pPr>
        <w:pStyle w:val="Heading2"/>
      </w:pPr>
      <w:r>
        <w:t xml:space="preserve">3. Problem Statement</w:t>
      </w:r>
    </w:p>
    <w:p>
      <w:pPr>
        <w:pStyle w:val="FirstParagraph"/>
      </w:pPr>
      <w:r>
        <w:t xml:space="preserve">The primary problem identified in this Case Study is the high prevalence of untreated speech and language disorders in</w:t>
      </w:r>
      <w:r>
        <w:t xml:space="preserve"> </w:t>
      </w:r>
      <w:r>
        <w:rPr>
          <w:bCs/>
          <w:b/>
        </w:rPr>
        <w:t xml:space="preserve">Ethiopia Addis Ababa</w:t>
      </w:r>
      <w:r>
        <w:t xml:space="preserve">. Key issues include:</w:t>
      </w:r>
    </w:p>
    <w:p>
      <w:pPr>
        <w:numPr>
          <w:ilvl w:val="0"/>
          <w:numId w:val="1001"/>
        </w:numPr>
        <w:pStyle w:val="Compact"/>
      </w:pPr>
      <w:r>
        <w:rPr>
          <w:bCs/>
          <w:b/>
        </w:rPr>
        <w:t xml:space="preserve">Lack of Awareness:</w:t>
      </w:r>
      <w:r>
        <w:t xml:space="preserve"> </w:t>
      </w:r>
      <w:r>
        <w:t xml:space="preserve">Communities often stigmatize stuttering or late talking, viewing them as spiritual issues rather than neurological or developmental ones.</w:t>
      </w:r>
    </w:p>
    <w:p>
      <w:pPr>
        <w:numPr>
          <w:ilvl w:val="0"/>
          <w:numId w:val="1001"/>
        </w:numPr>
        <w:pStyle w:val="Compact"/>
      </w:pPr>
      <w:r>
        <w:rPr>
          <w:bCs/>
          <w:b/>
        </w:rPr>
        <w:t xml:space="preserve">Patient Referral Gaps:</w:t>
      </w:r>
      <w:r>
        <w:t xml:space="preserve"> </w:t>
      </w:r>
      <w:r>
        <w:t xml:space="preserve">Pediatricians in major hospitals in</w:t>
      </w:r>
      <w:r>
        <w:t xml:space="preserve"> </w:t>
      </w:r>
      <w:r>
        <w:rPr>
          <w:bCs/>
          <w:b/>
        </w:rPr>
        <w:t xml:space="preserve">Ethiopia Addis Ababa</w:t>
      </w:r>
      <w:r>
        <w:t xml:space="preserve"> </w:t>
      </w:r>
      <w:r>
        <w:t xml:space="preserve">rarely refer patients to specialists due to the scarcity of trained Speech Therapists.</w:t>
      </w:r>
    </w:p>
    <w:p>
      <w:pPr>
        <w:numPr>
          <w:ilvl w:val="0"/>
          <w:numId w:val="1001"/>
        </w:numPr>
        <w:pStyle w:val="Compact"/>
      </w:pPr>
      <w:r>
        <w:rPr>
          <w:bCs/>
          <w:b/>
        </w:rPr>
        <w:t xml:space="preserve">Linguistic Complexity:</w:t>
      </w:r>
      <w:r>
        <w:t xml:space="preserve">Ethiopia Addis Ababa, requiring culturally adapted protocols.</w:t>
      </w:r>
    </w:p>
    <w:bookmarkEnd w:id="22"/>
    <w:bookmarkStart w:id="25" w:name="methodology-and-intervention-strategy"/>
    <w:p>
      <w:pPr>
        <w:pStyle w:val="Heading2"/>
      </w:pPr>
      <w:r>
        <w:t xml:space="preserve">4. Methodology and Intervention Strategy</w:t>
      </w:r>
    </w:p>
    <w:p>
      <w:pPr>
        <w:pStyle w:val="FirstParagraph"/>
      </w:pPr>
      <w:r>
        <w:t xml:space="preserve">To address these challenges, a pilot program was launched involving three key stakeholders: local health bureaus, international NGOs, and private practice Speech Therapist networks. The intervention strategy focused on the following pillars:</w:t>
      </w:r>
    </w:p>
    <w:bookmarkStart w:id="23" w:name="training-and-capacity-building"/>
    <w:p>
      <w:pPr>
        <w:pStyle w:val="Heading3"/>
      </w:pPr>
      <w:r>
        <w:t xml:space="preserve">4.1 Training and Capacity Building</w:t>
      </w:r>
    </w:p>
    <w:p>
      <w:pPr>
        <w:pStyle w:val="FirstParagraph"/>
      </w:pPr>
      <w:r>
        <w:t xml:space="preserve">A core component of this Case Study is the training of local Speech Therapists. Recognizing that relying on expatriate experts is unsustainable, the program partnered with Addis Ababa University to create a specialized certification module for Speech Therapy assistants. These trained professionals were deployed to public health centers across</w:t>
      </w:r>
      <w:r>
        <w:t xml:space="preserve"> </w:t>
      </w:r>
      <w:r>
        <w:rPr>
          <w:bCs/>
          <w:b/>
        </w:rPr>
        <w:t xml:space="preserve">Ethiopia Addis Ababa</w:t>
      </w:r>
      <w:r>
        <w:t xml:space="preserve">. The curriculum emphasized low-resource techniques, ensuring that Speech Therapists could provide effective care even without expensive digital equipment.</w:t>
      </w:r>
    </w:p>
    <w:bookmarkEnd w:id="23"/>
    <w:bookmarkStart w:id="24" w:name="community-awareness-campaigns"/>
    <w:p>
      <w:pPr>
        <w:pStyle w:val="Heading3"/>
      </w:pPr>
      <w:r>
        <w:t xml:space="preserve">4.2 Community Awareness Campaigns</w:t>
      </w:r>
    </w:p>
    <w:p>
      <w:pPr>
        <w:pStyle w:val="FirstParagraph"/>
      </w:pPr>
      <w:r>
        <w:t xml:space="preserve">In parallel, public education campaigns were launched in local markets and schools. The goal was to demystify the role of the Speech Therapist. Flyers and radio broadcasts explained that speech disorders are common and treatable. This shift in perception was crucial for increasing patient intake in</w:t>
      </w:r>
      <w:r>
        <w:t xml:space="preserve"> </w:t>
      </w:r>
      <w:r>
        <w:rPr>
          <w:bCs/>
          <w:b/>
        </w:rPr>
        <w:t xml:space="preserve">Ethiopia Addis Ababa</w:t>
      </w:r>
      <w:r>
        <w:t xml:space="preserve">.</w:t>
      </w:r>
    </w:p>
    <w:bookmarkEnd w:id="24"/>
    <w:bookmarkEnd w:id="25"/>
    <w:bookmarkStart w:id="26" w:name="case-profile-the-transformation-of-yonas"/>
    <w:p>
      <w:pPr>
        <w:pStyle w:val="Heading2"/>
      </w:pPr>
      <w:r>
        <w:t xml:space="preserve">5. Case Profile: "The Transformation of Yonas"</w:t>
      </w:r>
    </w:p>
    <w:p>
      <w:pPr>
        <w:pStyle w:val="FirstParagraph"/>
      </w:pPr>
      <w:r>
        <w:t xml:space="preserve">To illustrate the impact, we present the anonymized case of "Yonas," a 5-year-old boy from a low-income household in</w:t>
      </w:r>
      <w:r>
        <w:t xml:space="preserve"> </w:t>
      </w:r>
      <w:r>
        <w:rPr>
          <w:bCs/>
          <w:b/>
        </w:rPr>
        <w:t xml:space="preserve">Ethiopia Addis Ababa</w:t>
      </w:r>
      <w:r>
        <w:t xml:space="preserve">. Yonas presented with severe expressive language delay. He was non-verbal and relied on gesturing to communicate. His mother, fearing social ostracization, had concealed his condition.</w:t>
      </w:r>
    </w:p>
    <w:p>
      <w:pPr>
        <w:pStyle w:val="BodyText"/>
      </w:pPr>
      <w:r>
        <w:t xml:space="preserve">After attending a community workshop, Yonas’ mother sought help from a local Speech Therapist. The assessment revealed that Yonas did not have autism or cognitive impairment but suffered from severe phonological disorders exacerbated by limited early language exposure at home. The Speech Therapist devised a home-based intervention plan, teaching the mother specific play-based techniques to encourage vocalization. Within six months of consistent therapy, Yonas began forming simple sentences and enrolled in a mainstream kindergarten in</w:t>
      </w:r>
      <w:r>
        <w:t xml:space="preserve"> </w:t>
      </w:r>
      <w:r>
        <w:rPr>
          <w:bCs/>
          <w:b/>
        </w:rPr>
        <w:t xml:space="preserve">Ethiopia Addis Ababa</w:t>
      </w:r>
      <w:r>
        <w:t xml:space="preserve">. This success story served as a powerful testimonial for further community engagement.</w:t>
      </w:r>
    </w:p>
    <w:bookmarkEnd w:id="26"/>
    <w:bookmarkStart w:id="27" w:name="X17304bbcf1d553a988da5f227c6ab67c1ac855d"/>
    <w:p>
      <w:pPr>
        <w:pStyle w:val="Heading2"/>
      </w:pPr>
      <w:r>
        <w:t xml:space="preserve">6. Challenges Faced by the Speech Therapist Sector</w:t>
      </w:r>
    </w:p>
    <w:p>
      <w:pPr>
        <w:pStyle w:val="FirstParagraph"/>
      </w:pPr>
      <w:r>
        <w:t xml:space="preserve">Despite successes, the Case Study identifies persistent hurdles for Speech Therapists in</w:t>
      </w:r>
      <w:r>
        <w:t xml:space="preserve"> </w:t>
      </w:r>
      <w:r>
        <w:rPr>
          <w:bCs/>
          <w:b/>
        </w:rPr>
        <w:t xml:space="preserve">Ethiopia Addis Ababa</w:t>
      </w:r>
      <w:r>
        <w:t xml:space="preserve">:</w:t>
      </w:r>
    </w:p>
    <w:p>
      <w:pPr>
        <w:numPr>
          <w:ilvl w:val="0"/>
          <w:numId w:val="1002"/>
        </w:numPr>
        <w:pStyle w:val="Compact"/>
      </w:pPr>
      <w:r>
        <w:rPr>
          <w:bCs/>
          <w:b/>
        </w:rPr>
        <w:t xml:space="preserve">Funding Constraints:</w:t>
      </w:r>
      <w:r>
        <w:t xml:space="preserve"> </w:t>
      </w:r>
      <w:r>
        <w:t xml:space="preserve">Most speech therapy sessions are out-of-pocket expenses, limiting access for the poor. Insurance coverage for allied health services is still in its infancy.</w:t>
      </w:r>
    </w:p>
    <w:p>
      <w:pPr>
        <w:numPr>
          <w:ilvl w:val="0"/>
          <w:numId w:val="1002"/>
        </w:numPr>
        <w:pStyle w:val="Compact"/>
      </w:pPr>
      <w:r>
        <w:rPr>
          <w:bCs/>
          <w:b/>
        </w:rPr>
        <w:t xml:space="preserve">Suite Availability:</w:t>
      </w:r>
      <w:r>
        <w:t xml:space="preserve"> </w:t>
      </w:r>
      <w:r>
        <w:t xml:space="preserve">Finding suitable clinic spaces in central</w:t>
      </w:r>
      <w:r>
        <w:t xml:space="preserve"> </w:t>
      </w:r>
      <w:r>
        <w:rPr>
          <w:bCs/>
          <w:b/>
        </w:rPr>
        <w:t xml:space="preserve">Ethiopia Addis Ababa</w:t>
      </w:r>
      <w:r>
        <w:t xml:space="preserve"> </w:t>
      </w:r>
      <w:r>
        <w:t xml:space="preserve">is expensive and competitive.</w:t>
      </w:r>
    </w:p>
    <w:p>
      <w:pPr>
        <w:numPr>
          <w:ilvl w:val="0"/>
          <w:numId w:val="1002"/>
        </w:numPr>
        <w:pStyle w:val="Compact"/>
      </w:pPr>
      <w:r>
        <w:rPr>
          <w:bCs/>
          <w:b/>
        </w:rPr>
        <w:t xml:space="preserve">Clinical Documentation:</w:t>
      </w:r>
      <w:r>
        <w:t xml:space="preserve"> </w:t>
      </w:r>
      <w:r>
        <w:t xml:space="preserve">There is a lack of standardized digital records for speech therapy outcomes, making it difficult to track long-term progress across different facilities.</w:t>
      </w:r>
    </w:p>
    <w:bookmarkEnd w:id="27"/>
    <w:bookmarkStart w:id="28" w:name="results-and-impact-analysis"/>
    <w:p>
      <w:pPr>
        <w:pStyle w:val="Heading2"/>
      </w:pPr>
      <w:r>
        <w:t xml:space="preserve">7. Results and Impact Analysis</w:t>
      </w:r>
    </w:p>
    <w:p>
      <w:pPr>
        <w:pStyle w:val="FirstParagraph"/>
      </w:pPr>
      <w:r>
        <w:t xml:space="preserve">The pilot program in</w:t>
      </w:r>
      <w:r>
        <w:t xml:space="preserve"> </w:t>
      </w:r>
      <w:r>
        <w:rPr>
          <w:bCs/>
          <w:b/>
        </w:rPr>
        <w:t xml:space="preserve">Ethiopia Addis Ababa</w:t>
      </w:r>
      <w:r>
        <w:t xml:space="preserve"> </w:t>
      </w:r>
      <w:r>
        <w:t xml:space="preserve">yielded significant results over a 12-month period. Data collected from the participating health centers showed:</w:t>
      </w:r>
    </w:p>
    <w:p>
      <w:pPr>
        <w:numPr>
          <w:ilvl w:val="0"/>
          <w:numId w:val="1003"/>
        </w:numPr>
        <w:pStyle w:val="Compact"/>
      </w:pPr>
      <w:r>
        <w:t xml:space="preserve">A 40% increase in early referrals for speech and language delays.</w:t>
      </w:r>
    </w:p>
    <w:p>
      <w:pPr>
        <w:numPr>
          <w:ilvl w:val="0"/>
          <w:numId w:val="1003"/>
        </w:numPr>
        <w:pStyle w:val="Compact"/>
      </w:pPr>
      <w:r>
        <w:t xml:space="preserve">A 65% improvement rate in children receiving regular Speech Therapist intervention, particularly in articulation and fluency.</w:t>
      </w:r>
    </w:p>
    <w:p>
      <w:pPr>
        <w:numPr>
          <w:ilvl w:val="0"/>
          <w:numId w:val="1003"/>
        </w:numPr>
        <w:pStyle w:val="Compact"/>
      </w:pPr>
      <w:r>
        <w:t xml:space="preserve">Economic benefits: Families reported reduced need for private tutors or special schooling due to successful mainstream integration facilitated by therapy.</w:t>
      </w:r>
    </w:p>
    <w:p>
      <w:pPr>
        <w:pStyle w:val="FirstParagraph"/>
      </w:pPr>
      <w:r>
        <w:t xml:space="preserve">The presence of qualified Speech Therapists has also begun to influence policy. Local government bodies in</w:t>
      </w:r>
      <w:r>
        <w:t xml:space="preserve"> </w:t>
      </w:r>
      <w:r>
        <w:rPr>
          <w:bCs/>
          <w:b/>
        </w:rPr>
        <w:t xml:space="preserve">Ethiopia Addis Ababa</w:t>
      </w:r>
      <w:r>
        <w:t xml:space="preserve"> </w:t>
      </w:r>
      <w:r>
        <w:t xml:space="preserve">are now considering integrating speech therapy into the primary healthcare package, acknowledging its value in holistic child development.</w:t>
      </w:r>
    </w:p>
    <w:bookmarkEnd w:id="28"/>
    <w:bookmarkStart w:id="29" w:name="discussion-and-lessons-learned"/>
    <w:p>
      <w:pPr>
        <w:pStyle w:val="Heading2"/>
      </w:pPr>
      <w:r>
        <w:t xml:space="preserve">8. Discussion and Lessons Learned</w:t>
      </w:r>
    </w:p>
    <w:p>
      <w:pPr>
        <w:pStyle w:val="FirstParagraph"/>
      </w:pPr>
      <w:r>
        <w:t xml:space="preserve">This Case Study underscores that the introduction of Speech Therapist services is not merely a medical intervention but a social one. In</w:t>
      </w:r>
      <w:r>
        <w:t xml:space="preserve"> </w:t>
      </w:r>
      <w:r>
        <w:rPr>
          <w:bCs/>
          <w:b/>
        </w:rPr>
        <w:t xml:space="preserve">Ethiopia Addis Ababa</w:t>
      </w:r>
      <w:r>
        <w:t xml:space="preserve">, where family cohesion and community standing are paramount, the ability to communicate effectively is fundamental to social participation. The success of the program relied heavily on cultural sensitivity; Speech Therapists had to navigate local beliefs about health while introducing evidence-based practices.</w:t>
      </w:r>
    </w:p>
    <w:p>
      <w:pPr>
        <w:pStyle w:val="BodyText"/>
      </w:pPr>
      <w:r>
        <w:t xml:space="preserve">Furthermore, the study highlights that "low-tech" solutions can be highly effective. While advanced technology is beneficial, the core of speech therapy—the therapeutic relationship and consistent practice—can be delivered effectively in resource-limited settings. The adaptability of Speech Therapists to the local context of</w:t>
      </w:r>
      <w:r>
        <w:t xml:space="preserve"> </w:t>
      </w:r>
      <w:r>
        <w:rPr>
          <w:bCs/>
          <w:b/>
        </w:rPr>
        <w:t xml:space="preserve">Ethiopia Addis Ababa</w:t>
      </w:r>
      <w:r>
        <w:t xml:space="preserve"> </w:t>
      </w:r>
      <w:r>
        <w:t xml:space="preserve">was the determining factor in patient adherence and success.</w:t>
      </w:r>
    </w:p>
    <w:bookmarkEnd w:id="29"/>
    <w:bookmarkStart w:id="30" w:name="Xec5c1c7fa708adbb6fbc4256d58e3a45365c502"/>
    <w:p>
      <w:pPr>
        <w:pStyle w:val="Heading2"/>
      </w:pPr>
      <w:r>
        <w:t xml:space="preserve">9. Recommendations for Future Implementation</w:t>
      </w:r>
    </w:p>
    <w:p>
      <w:pPr>
        <w:pStyle w:val="FirstParagraph"/>
      </w:pPr>
      <w:r>
        <w:t xml:space="preserve">Based on the findings, this Case Study recommends:</w:t>
      </w:r>
    </w:p>
    <w:p>
      <w:pPr>
        <w:numPr>
          <w:ilvl w:val="0"/>
          <w:numId w:val="1004"/>
        </w:numPr>
        <w:pStyle w:val="Compact"/>
      </w:pPr>
      <w:r>
        <w:rPr>
          <w:bCs/>
          <w:b/>
        </w:rPr>
        <w:t xml:space="preserve">Sustainability through Education:</w:t>
      </w:r>
      <w:r>
        <w:t xml:space="preserve"> </w:t>
      </w:r>
      <w:r>
        <w:t xml:space="preserve">Expand university curricula in Ethiopia to produce more Speech Therapists locally.</w:t>
      </w:r>
    </w:p>
    <w:p>
      <w:pPr>
        <w:numPr>
          <w:ilvl w:val="0"/>
          <w:numId w:val="1004"/>
        </w:numPr>
        <w:pStyle w:val="Compact"/>
      </w:pPr>
      <w:r>
        <w:rPr>
          <w:bCs/>
          <w:b/>
        </w:rPr>
        <w:t xml:space="preserve">Digital Integration:</w:t>
      </w:r>
      <w:r>
        <w:t xml:space="preserve"> </w:t>
      </w:r>
      <w:r>
        <w:t xml:space="preserve">Develop mobile-based apps for speech therapy practice tailored to Ethiopian languages (Amharic, Tigrigna, Oromo) to support home exercises.</w:t>
      </w:r>
    </w:p>
    <w:p>
      <w:pPr>
        <w:numPr>
          <w:ilvl w:val="0"/>
          <w:numId w:val="1004"/>
        </w:numPr>
        <w:pStyle w:val="Compact"/>
      </w:pPr>
      <w:r>
        <w:rPr>
          <w:bCs/>
          <w:b/>
        </w:rPr>
        <w:t xml:space="preserve">Policymaking Support:</w:t>
      </w:r>
      <w:r>
        <w:t xml:space="preserve"> </w:t>
      </w:r>
      <w:r>
        <w:t xml:space="preserve">Advocate for the inclusion of speech pathology in national health insurance schemes in</w:t>
      </w:r>
      <w:r>
        <w:t xml:space="preserve"> </w:t>
      </w:r>
      <w:r>
        <w:rPr>
          <w:bCs/>
          <w:b/>
        </w:rPr>
        <w:t xml:space="preserve">Ethiopia Addis Ababa</w:t>
      </w:r>
      <w:r>
        <w:t xml:space="preserve"> </w:t>
      </w:r>
      <w:r>
        <w:t xml:space="preserve">and beyond.</w:t>
      </w:r>
    </w:p>
    <w:bookmarkEnd w:id="30"/>
    <w:bookmarkStart w:id="31" w:name="conclusion"/>
    <w:p>
      <w:pPr>
        <w:pStyle w:val="Heading2"/>
      </w:pPr>
      <w:r>
        <w:t xml:space="preserve">10. Conclusion</w:t>
      </w:r>
    </w:p>
    <w:p>
      <w:pPr>
        <w:pStyle w:val="FirstParagraph"/>
      </w:pPr>
      <w:r>
        <w:t xml:space="preserve">The journey of establishing robust Speech Therapist services in</w:t>
      </w:r>
      <w:r>
        <w:t xml:space="preserve"> </w:t>
      </w:r>
      <w:r>
        <w:rPr>
          <w:bCs/>
          <w:b/>
        </w:rPr>
        <w:t xml:space="preserve">Ethiopia Addis Ababa</w:t>
      </w:r>
      <w:r>
        <w:t xml:space="preserve"> </w:t>
      </w:r>
      <w:r>
        <w:t xml:space="preserve">is underway. While challenges remain, the tangible improvements in the lives of individuals like Yonas demonstrate the profound potential of this field. By investing in training, awareness, and accessible care models, stakeholders can ensure that communication barriers do not hinder development. The Speech Therapist emerges not just as a clinician, but as a catalyst for social inclusion and educational equity in</w:t>
      </w:r>
      <w:r>
        <w:t xml:space="preserve"> </w:t>
      </w:r>
      <w:r>
        <w:rPr>
          <w:bCs/>
          <w:b/>
        </w:rPr>
        <w:t xml:space="preserve">Ethiopia Addis Ababa</w:t>
      </w:r>
      <w:r>
        <w:t xml:space="preserve">. This Case Study serves as a blueprint for expanding these vital services to other regions of the country, proving that effective speech pathology is both feasible and necessary in developing urban centers.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Speech Therapy Interventions in Ethiopia Addis Ababa</dc:title>
  <dc:creator/>
  <dc:language>en</dc:language>
  <cp:keywords/>
  <dcterms:created xsi:type="dcterms:W3CDTF">2026-07-29T04:30:15Z</dcterms:created>
  <dcterms:modified xsi:type="dcterms:W3CDTF">2026-07-29T04:30:15Z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