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Speech</w:t>
      </w:r>
      <w:r>
        <w:t xml:space="preserve"> </w:t>
      </w:r>
      <w:r>
        <w:t xml:space="preserve">Therapy</w:t>
      </w:r>
      <w:r>
        <w:t xml:space="preserve"> </w:t>
      </w:r>
      <w:r>
        <w:t xml:space="preserve">Interventions</w:t>
      </w:r>
      <w:r>
        <w:t xml:space="preserve"> </w:t>
      </w:r>
      <w:r>
        <w:t xml:space="preserve">in</w:t>
      </w:r>
      <w:r>
        <w:t xml:space="preserve"> </w:t>
      </w:r>
      <w:r>
        <w:t xml:space="preserve">India</w:t>
      </w:r>
      <w:r>
        <w:t xml:space="preserve"> </w:t>
      </w:r>
      <w:r>
        <w:t xml:space="preserve">New</w:t>
      </w:r>
      <w:r>
        <w:t xml:space="preserve"> </w:t>
      </w:r>
      <w:r>
        <w:t xml:space="preserve">Delhi</w:t>
      </w:r>
    </w:p>
    <w:bookmarkStart w:id="30" w:name="Xf1a190d797bd5782c984ac1ecff012ea1120a21"/>
    <w:p>
      <w:pPr>
        <w:pStyle w:val="Heading1"/>
      </w:pPr>
      <w:r>
        <w:t xml:space="preserve">A Comprehensive Case Study on the Implementation of Speech Therapist Services in India New Delhi</w:t>
      </w:r>
    </w:p>
    <w:p>
      <w:pPr>
        <w:pStyle w:val="FirstParagraph"/>
      </w:pPr>
      <w:r>
        <w:rPr>
          <w:iCs/>
          <w:i/>
          <w:bCs/>
          <w:b/>
        </w:rPr>
        <w:t xml:space="preserve">Note:</w:t>
      </w:r>
      <w:r>
        <w:t xml:space="preserve"> </w:t>
      </w:r>
      <w:r>
        <w:t xml:space="preserve">This document explores the critical role of a qualified Speech Therapist within the unique socio-ecological framework of India New Delhi. It examines clinical challenges, cultural nuances, and systemic barriers encountered while providing care in this specific geographic location.</w:t>
      </w:r>
    </w:p>
    <w:bookmarkStart w:id="20" w:name="introduction-and-contextual-background"/>
    <w:p>
      <w:pPr>
        <w:pStyle w:val="Heading2"/>
      </w:pPr>
      <w:r>
        <w:t xml:space="preserve">1. Introduction and Contextual Background</w:t>
      </w:r>
    </w:p>
    <w:p>
      <w:pPr>
        <w:pStyle w:val="FirstParagraph"/>
      </w:pPr>
      <w:r>
        <w:t xml:space="preserve">The National Capital Territory of Delhi represents one of the most complex urban environments in the world. Characterized by rapid urbanization, extreme population density, linguistic diversity, and significant socioeconomic disparity, India New Delhi presents a distinct set of challenges for healthcare providers. Within this bustling metropolis, access to specialized therapeutic services is not merely a matter of infrastructure but also of cultural acceptance and systemic navigation.</w:t>
      </w:r>
    </w:p>
    <w:p>
      <w:pPr>
        <w:pStyle w:val="BodyText"/>
      </w:pPr>
      <w:r>
        <w:t xml:space="preserve">This case study focuses on the implementation and impact of professional speech-language pathology services in India New Delhi. Specifically, it analyzes how a Speech Therapist navigates the intersection of modern clinical practices with traditional Indian family structures, diverse linguistic backgrounds (including Hindi, Punjabi, English, and Urdu), and the varying levels of health literacy prevalent in different neighborhoods ranging from South Delhi’s affluent suburbs to East Delhi’s densely populated residential clusters.</w:t>
      </w:r>
    </w:p>
    <w:bookmarkEnd w:id="20"/>
    <w:bookmarkStart w:id="21" w:name="Xab8d578471307a61e8679c92cbe3a692b67d329"/>
    <w:p>
      <w:pPr>
        <w:pStyle w:val="Heading2"/>
      </w:pPr>
      <w:r>
        <w:t xml:space="preserve">2. Patient Profile and Clinical Presentation</w:t>
      </w:r>
    </w:p>
    <w:p>
      <w:pPr>
        <w:pStyle w:val="FirstParagraph"/>
      </w:pPr>
      <w:r>
        <w:rPr>
          <w:bCs/>
          <w:b/>
        </w:rPr>
        <w:t xml:space="preserve">Patient:</w:t>
      </w:r>
      <w:r>
        <w:t xml:space="preserve">"Aarav," a male child, aged 4 years and 3 months.</w:t>
      </w:r>
      <w:r>
        <w:br/>
      </w:r>
      <w:r>
        <w:rPr>
          <w:bCs/>
          <w:b/>
        </w:rPr>
        <w:t xml:space="preserve">Demographic Context:</w:t>
      </w:r>
      <w:r>
        <w:t xml:space="preserve">The family resides in a semi-urban periphery of India New Delhi. The household is multi-generational, consisting of parents, grandparents, and one older sibling.</w:t>
      </w:r>
      <w:r>
        <w:br/>
      </w:r>
      <w:r>
        <w:rPr>
          <w:bCs/>
          <w:b/>
        </w:rPr>
        <w:t xml:space="preserve">Linguistic Environment:</w:t>
      </w:r>
      <w:r>
        <w:t xml:space="preserve">The home environment is linguistically complex. The parents speak Hindi at home; the grandmother speaks Punjabi; and the child attends a private English-medium preschool. This results in a "trilingual exposure" scenario.</w:t>
      </w:r>
    </w:p>
    <w:p>
      <w:pPr>
        <w:pStyle w:val="BodyText"/>
      </w:pPr>
      <w:r>
        <w:t xml:space="preserve">Aarav was referred to a Speech Therapist by his pediatrician due to delayed speech development and articulation difficulties. His parents reported that while he understood instructions, his expressive language was limited to single words, and he struggled with social interaction during play therapy sessions at preschool.</w:t>
      </w:r>
    </w:p>
    <w:bookmarkEnd w:id="21"/>
    <w:bookmarkStart w:id="24" w:name="X4ea1322c6cf81da9d1018090002f96a4d3ad09c"/>
    <w:p>
      <w:pPr>
        <w:pStyle w:val="Heading2"/>
      </w:pPr>
      <w:r>
        <w:t xml:space="preserve">3. The Role of the Speech Therapist in India New Delhi</w:t>
      </w:r>
    </w:p>
    <w:p>
      <w:pPr>
        <w:pStyle w:val="FirstParagraph"/>
      </w:pPr>
      <w:r>
        <w:t xml:space="preserve">The intervention strategy developed by the Speech Therapist was tailored specifically to the realities of living in India New Delhi. Unlike Western contexts where nuclear families are standard, interventions in this region must engage the extended family unit.</w:t>
      </w:r>
    </w:p>
    <w:bookmarkStart w:id="22" w:name="cultural-and-linguistic-adaptation"/>
    <w:p>
      <w:pPr>
        <w:pStyle w:val="Heading3"/>
      </w:pPr>
      <w:r>
        <w:t xml:space="preserve">Cultural and Linguistic Adaptation</w:t>
      </w:r>
    </w:p>
    <w:p>
      <w:pPr>
        <w:pStyle w:val="FirstParagraph"/>
      </w:pPr>
      <w:r>
        <w:t xml:space="preserve">A primary challenge identified by the Speech Therapist was code-switching. The therapist conducted a comprehensive assessment to determine whether Aarav’s delays were due to a developmental disorder or simply confusion arising from three distinct language systems. Through standardized testing adapted for Indian languages, it was determined that Aarav had mild expressive language delay, exacerbated by inconsistent modeling of speech sounds across different family members.</w:t>
      </w:r>
    </w:p>
    <w:bookmarkEnd w:id="22"/>
    <w:bookmarkStart w:id="23" w:name="navigating-the-healthcare-ecosystem"/>
    <w:p>
      <w:pPr>
        <w:pStyle w:val="Heading3"/>
      </w:pPr>
      <w:r>
        <w:t xml:space="preserve">Navigating the Healthcare Ecosystem</w:t>
      </w:r>
    </w:p>
    <w:p>
      <w:pPr>
        <w:pStyle w:val="FirstParagraph"/>
      </w:pPr>
      <w:r>
        <w:t xml:space="preserve">In India New Delhi, patients often visit multiple specialists before seeking therapy. The Speech Therapist acted as a bridge between neurologists, pediatricians, and psychologists. In this densely populated city, traffic congestion and pollution are significant health factors that can exacerbate anxiety in children with communication disorders. The therapist incorporated breathing exercises that also helped manage mild asthma symptoms triggered by Delhi’s air quality index (AQI) fluctuations.</w:t>
      </w:r>
    </w:p>
    <w:bookmarkEnd w:id="23"/>
    <w:bookmarkEnd w:id="24"/>
    <w:bookmarkStart w:id="25" w:name="intervention-strategy"/>
    <w:p>
      <w:pPr>
        <w:pStyle w:val="Heading2"/>
      </w:pPr>
      <w:r>
        <w:t xml:space="preserve">4. Intervention Strategy</w:t>
      </w:r>
    </w:p>
    <w:p>
      <w:pPr>
        <w:pStyle w:val="FirstParagraph"/>
      </w:pPr>
      <w:r>
        <w:t xml:space="preserve">The intervention plan spanned six months and utilized a hybrid model of therapy, acknowledging the high cost and time commitments associated with traveling across India New Delhi for daily sessions.</w:t>
      </w:r>
    </w:p>
    <w:p>
      <w:pPr>
        <w:numPr>
          <w:ilvl w:val="0"/>
          <w:numId w:val="1001"/>
        </w:numPr>
        <w:pStyle w:val="Compact"/>
      </w:pPr>
      <w:r>
        <w:rPr>
          <w:bCs/>
          <w:b/>
        </w:rPr>
        <w:t xml:space="preserve">In-Clinic Therapy:</w:t>
      </w:r>
      <w:r>
        <w:t xml:space="preserve">Aarav attended bi-weekly sessions at a center in South Delhi, chosen for its central location relative to his school. The clinic utilized sensory-friendly tools designed to calm children overwhelmed by the chaotic external environment of the city.</w:t>
      </w:r>
    </w:p>
    <w:p>
      <w:pPr>
        <w:numPr>
          <w:ilvl w:val="0"/>
          <w:numId w:val="1001"/>
        </w:numPr>
        <w:pStyle w:val="Compact"/>
      </w:pPr>
      <w:r>
        <w:rPr>
          <w:bCs/>
          <w:b/>
        </w:rPr>
        <w:t xml:space="preserve">Parental Coaching (Home-Based):</w:t>
      </w:r>
      <w:r>
        <w:t xml:space="preserve">Recognizing that parents in India New Delhi often work long hours, the Speech Therapist provided concise, actionable home strategies. Training was conducted via video calls to accommodate busy schedules. The focus was on creating a "low-distraction zone" at home for language stimulation.</w:t>
      </w:r>
    </w:p>
    <w:p>
      <w:pPr>
        <w:numPr>
          <w:ilvl w:val="0"/>
          <w:numId w:val="1001"/>
        </w:numPr>
        <w:pStyle w:val="Compact"/>
      </w:pPr>
      <w:r>
        <w:rPr>
          <w:bCs/>
          <w:b/>
        </w:rPr>
        <w:t xml:space="preserve">Linguistic Integration:</w:t>
      </w:r>
      <w:r>
        <w:t xml:space="preserve">The therapist worked with the grandmother to simplify Punjabi phrases used frequently in the household, ensuring consistency with the targets set in Hindi and English. This holistic approach respected cultural traditions while promoting linguistic clarity.</w:t>
      </w:r>
    </w:p>
    <w:bookmarkEnd w:id="25"/>
    <w:bookmarkStart w:id="26" w:name="challenges-specific-to-india-new-delhi"/>
    <w:p>
      <w:pPr>
        <w:pStyle w:val="Heading2"/>
      </w:pPr>
      <w:r>
        <w:t xml:space="preserve">5. Challenges Specific to India New Delhi</w:t>
      </w:r>
    </w:p>
    <w:p>
      <w:pPr>
        <w:pStyle w:val="FirstParagraph"/>
      </w:pPr>
      <w:r>
        <w:t xml:space="preserve">The case study highlights several systemic barriers specific to this region:</w:t>
      </w:r>
    </w:p>
    <w:p>
      <w:pPr>
        <w:numPr>
          <w:ilvl w:val="0"/>
          <w:numId w:val="1002"/>
        </w:numPr>
        <w:pStyle w:val="Compact"/>
      </w:pPr>
      <w:r>
        <w:rPr>
          <w:bCs/>
          <w:b/>
        </w:rPr>
        <w:t xml:space="preserve">Air Pollution:</w:t>
      </w:r>
      <w:r>
        <w:t xml:space="preserve">Poor air quality in many parts of India New Delhi limits outdoor play and motor development, which is closely linked to speech fluency. The therapist included diaphragmatic breathing techniques to counteract the effects of pollution-induced respiratory weakness.</w:t>
      </w:r>
    </w:p>
    <w:p>
      <w:pPr>
        <w:numPr>
          <w:ilvl w:val="0"/>
          <w:numId w:val="1002"/>
        </w:numPr>
        <w:pStyle w:val="Compact"/>
      </w:pPr>
      <w:r>
        <w:rPr>
          <w:bCs/>
          <w:b/>
        </w:rPr>
        <w:t xml:space="preserve">Socioeconomic Disparity:</w:t>
      </w:r>
      <w:r>
        <w:t xml:space="preserve">The cost of private therapy can be prohibitive for lower-income families in East Delhi. The Speech Therapist collaborated with local NGOs to provide subsidized slots, highlighting the ethical imperative of accessibility in a city with such wealth gaps.</w:t>
      </w:r>
    </w:p>
    <w:p>
      <w:pPr>
        <w:numPr>
          <w:ilvl w:val="0"/>
          <w:numId w:val="1002"/>
        </w:numPr>
        <w:pStyle w:val="Compact"/>
      </w:pPr>
      <w:r>
        <w:rPr>
          <w:bCs/>
          <w:b/>
        </w:rPr>
        <w:t xml:space="preserve">Stigma and Awareness:</w:t>
      </w:r>
      <w:r>
        <w:t xml:space="preserve">In some conservative communities within the city, speech delays are mistakenly attributed to spiritual causes rather than developmental ones. Education and advocacy by the Speech Therapist were crucial in shifting family beliefs toward evidence-based medicine.</w:t>
      </w:r>
    </w:p>
    <w:bookmarkEnd w:id="26"/>
    <w:bookmarkStart w:id="27" w:name="outcomes-and-progress"/>
    <w:p>
      <w:pPr>
        <w:pStyle w:val="Heading2"/>
      </w:pPr>
      <w:r>
        <w:t xml:space="preserve">6. Outcomes and Progress</w:t>
      </w:r>
    </w:p>
    <w:p>
      <w:pPr>
        <w:pStyle w:val="FirstParagraph"/>
      </w:pPr>
      <w:r>
        <w:t xml:space="preserve">After six months of consistent intervention, Aarav showed significant improvement. His vocabulary expanded from approximately 50 words to over 300 words. He began forming two-to-three-word sentences in both Hindi and English.</w:t>
      </w:r>
    </w:p>
    <w:p>
      <w:pPr>
        <w:pStyle w:val="BodyText"/>
      </w:pPr>
      <w:r>
        <w:t xml:space="preserve">Clinically, his articulation scores improved by 40%. Socially, he became more confident in the preschool setting. Importantly, the family dynamic improved as the extended family members felt empowered to contribute to his therapy rather than feeling excluded or criticized for their language usage.</w:t>
      </w:r>
    </w:p>
    <w:bookmarkEnd w:id="27"/>
    <w:bookmarkStart w:id="28" w:name="discussion-and-recommendations"/>
    <w:p>
      <w:pPr>
        <w:pStyle w:val="Heading2"/>
      </w:pPr>
      <w:r>
        <w:t xml:space="preserve">7. Discussion and Recommendations</w:t>
      </w:r>
    </w:p>
    <w:p>
      <w:pPr>
        <w:pStyle w:val="FirstParagraph"/>
      </w:pPr>
      <w:r>
        <w:t xml:space="preserve">This case study demonstrates that a Speech Therapist in India New Delhi cannot function solely as a clinician but must also be an educator, cultural mediator, and advocate. The success of the intervention relied heavily on adapting standard protocols to fit the unique linguistic and social fabric of Delhi.</w:t>
      </w:r>
    </w:p>
    <w:p>
      <w:pPr>
        <w:pStyle w:val="BodyText"/>
      </w:pPr>
      <w:r>
        <w:rPr>
          <w:bCs/>
          <w:b/>
        </w:rPr>
        <w:t xml:space="preserve">Key Recommendations for Practice in this Region:</w:t>
      </w:r>
    </w:p>
    <w:p>
      <w:pPr>
        <w:numPr>
          <w:ilvl w:val="0"/>
          <w:numId w:val="1003"/>
        </w:numPr>
        <w:pStyle w:val="Compact"/>
      </w:pPr>
      <w:r>
        <w:rPr>
          <w:bCs/>
          <w:b/>
        </w:rPr>
        <w:t xml:space="preserve">Tech-Enabled Care:</w:t>
      </w:r>
      <w:r>
        <w:t xml:space="preserve">Leverage tele-health platforms to overcome traffic barriers and reduce exposure to pollution, making therapy more sustainable for families in India New Delhi.</w:t>
      </w:r>
    </w:p>
    <w:p>
      <w:pPr>
        <w:numPr>
          <w:ilvl w:val="0"/>
          <w:numId w:val="1003"/>
        </w:numPr>
        <w:pStyle w:val="Compact"/>
      </w:pPr>
      <w:r>
        <w:rPr>
          <w:bCs/>
          <w:b/>
        </w:rPr>
        <w:t xml:space="preserve">Multilingual Resources:</w:t>
      </w:r>
      <w:r>
        <w:t xml:space="preserve">Speech Therapists should develop assessment tools that accurately differentiate between typical bilingual/multilingual development and actual language disorders, a common point of confusion in diverse urban centers like Delhi.</w:t>
      </w:r>
    </w:p>
    <w:p>
      <w:pPr>
        <w:numPr>
          <w:ilvl w:val="0"/>
          <w:numId w:val="1003"/>
        </w:numPr>
        <w:pStyle w:val="Compact"/>
      </w:pPr>
      <w:r>
        <w:rPr>
          <w:bCs/>
          <w:b/>
        </w:rPr>
        <w:t xml:space="preserve">Community Partnerships:</w:t>
      </w:r>
      <w:r>
        <w:t xml:space="preserve">Collaborating with schools and community health workers is essential to reach children in underserved areas of India New Delhi who might otherwise be missed by the healthcare system.</w:t>
      </w:r>
    </w:p>
    <w:bookmarkEnd w:id="28"/>
    <w:bookmarkStart w:id="29" w:name="conclusion"/>
    <w:p>
      <w:pPr>
        <w:pStyle w:val="Heading2"/>
      </w:pPr>
      <w:r>
        <w:t xml:space="preserve">8. Conclusion</w:t>
      </w:r>
    </w:p>
    <w:p>
      <w:pPr>
        <w:pStyle w:val="FirstParagraph"/>
      </w:pPr>
      <w:r>
        <w:t xml:space="preserve">The role of the Speech Therapist in India New Delhi is pivotal in unlocking communication potential amidst a backdrop of complexity and diversity. This case study illustrates that effective therapy requires more than clinical expertise; it demands cultural intelligence, adaptability, and a deep understanding of the local environment. By addressing the specific needs of patients like Aarav, speech-language pathologists contribute significantly to the holistic development and social inclusion of individuals in this vibrant yet challenging capital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Speech Therapy Interventions in India New Delhi</dc:title>
  <dc:creator/>
  <dc:language>en</dc:language>
  <cp:keywords/>
  <dcterms:created xsi:type="dcterms:W3CDTF">2026-07-29T16:34:37Z</dcterms:created>
  <dcterms:modified xsi:type="dcterms:W3CDTF">2026-07-29T16:34:37Z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