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Pathways</w:t>
      </w:r>
      <w:r>
        <w:t xml:space="preserve"> </w:t>
      </w:r>
      <w:r>
        <w:t xml:space="preserve">in</w:t>
      </w:r>
      <w:r>
        <w:t xml:space="preserve"> </w:t>
      </w:r>
      <w:r>
        <w:t xml:space="preserve">Italy</w:t>
      </w:r>
      <w:r>
        <w:t xml:space="preserve"> </w:t>
      </w:r>
      <w:r>
        <w:t xml:space="preserve">Milan</w:t>
      </w:r>
    </w:p>
    <w:bookmarkStart w:id="34" w:name="X834b2b667f7dfde3bfb2dfca85b201c7d4c2212"/>
    <w:p>
      <w:pPr>
        <w:pStyle w:val="Heading1"/>
      </w:pPr>
      <w:r>
        <w:t xml:space="preserve">Case Study: Comprehensive Speech Therapy Interventions for Neurodiversity and Developmental Delays in Italy Milan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Italy, Milan</w:t>
      </w:r>
      <w:r>
        <w:br/>
      </w:r>
      <w:r>
        <w:rPr>
          <w:bCs/>
          <w:b/>
        </w:rPr>
        <w:t xml:space="preserve">Clinic Profile:</w:t>
      </w:r>
      <w:r>
        <w:t xml:space="preserve"> </w:t>
      </w:r>
      <w:r>
        <w:t xml:space="preserve">Private Multidisciplinary Center for Pediatric and Adult Rehabilitation</w:t>
      </w:r>
    </w:p>
    <w:bookmarkStart w:id="20" w:name="executive-summary"/>
    <w:p>
      <w:pPr>
        <w:pStyle w:val="Heading2"/>
      </w:pPr>
      <w:r>
        <w:t xml:space="preserve">Executive Summary</w:t>
      </w:r>
    </w:p>
    <w:p>
      <w:pPr>
        <w:pStyle w:val="FirstParagraph"/>
      </w:pPr>
      <w:r>
        <w:t xml:space="preserve">This case study examines the efficacy of specialized speech therapy interventions implemented within a private clinical setting in Milan, Italy. The document explores how modern therapeutic techniques are adapted to the unique cultural and linguistic context of Northern Italy. By focusing on a diverse caseload involving pediatric developmental delays and adult neurological recovery, this study highlights the critical role of a dedicated Speech Therapist in bridging communication gaps for patients residing in one of Europe’s most dynamic economic hubs.</w:t>
      </w:r>
    </w:p>
    <w:bookmarkEnd w:id="20"/>
    <w:bookmarkStart w:id="21" w:name="introduction-the-context-of-italy-milan"/>
    <w:p>
      <w:pPr>
        <w:pStyle w:val="Heading2"/>
      </w:pPr>
      <w:r>
        <w:t xml:space="preserve">1. Introduction: The Context of Italy Milan</w:t>
      </w:r>
    </w:p>
    <w:p>
      <w:pPr>
        <w:pStyle w:val="FirstParagraph"/>
      </w:pPr>
      <w:r>
        <w:t xml:space="preserve">Milan, often referred to as the fashion and business capital of Italy, presents a unique microcosm for healthcare delivery. While it boasts state-of-the-art medical infrastructure in both public and private sectors, the demand for specialized rehabilitation services is growing rapidly due to an increasing awareness of neurodevelopmental disorders such as Autism Spectrum Disorder (ASD) and ADHD. In this vibrant urban environment within Italy Milan, families are increasingly seeking integrative care models that combine traditional medical approaches with holistic therapeutic support.</w:t>
      </w:r>
    </w:p>
    <w:p>
      <w:pPr>
        <w:pStyle w:val="BodyText"/>
      </w:pPr>
      <w:r>
        <w:t xml:space="preserve">The local linguistic landscape adds another layer of complexity. While Standard Italian is the primary language, many families in Milan have a dialectal background (such as Lombard) or are multilingual due to international migration. This diversity necessitates that a Speech Therapist operating in this region possesses not only clinical expertise but also cultural competence and linguistic flexibility.</w:t>
      </w:r>
    </w:p>
    <w:bookmarkEnd w:id="21"/>
    <w:bookmarkStart w:id="23" w:name="patient-profile-case-subject-a.l."/>
    <w:p>
      <w:pPr>
        <w:pStyle w:val="Heading2"/>
      </w:pPr>
      <w:r>
        <w:t xml:space="preserve">2. Patient Profile: Case Subject "A.L."</w:t>
      </w:r>
    </w:p>
    <w:p>
      <w:pPr>
        <w:pStyle w:val="FirstParagraph"/>
      </w:pPr>
      <w:r>
        <w:rPr>
          <w:bCs/>
          <w:b/>
        </w:rPr>
        <w:t xml:space="preserve">Name:</w:t>
      </w:r>
      <w:r>
        <w:t xml:space="preserve"> </w:t>
      </w:r>
      <w:r>
        <w:t xml:space="preserve">A.L.</w:t>
      </w:r>
      <w:r>
        <w:br/>
      </w:r>
      <w:r>
        <w:rPr>
          <w:bCs/>
          <w:b/>
        </w:rPr>
        <w:t xml:space="preserve">Age:</w:t>
      </w:r>
      <w:r>
        <w:t xml:space="preserve"> </w:t>
      </w:r>
      <w:r>
        <w:t xml:space="preserve">6 years old</w:t>
      </w:r>
      <w:r>
        <w:br/>
      </w:r>
      <w:r>
        <w:rPr>
          <w:bCs/>
          <w:b/>
        </w:rPr>
        <w:t xml:space="preserve">Domicile:</w:t>
      </w:r>
      <w:r>
        <w:t xml:space="preserve">: Milan, Lombardy Region</w:t>
      </w:r>
      <w:r>
        <w:br/>
      </w:r>
    </w:p>
    <w:p>
      <w:pPr>
        <w:pStyle w:val="BodyText"/>
      </w:pPr>
      <w:r>
        <w:t xml:space="preserve">Clinical History:</w:t>
      </w:r>
    </w:p>
    <w:p>
      <w:pPr>
        <w:pStyle w:val="BodyText"/>
      </w:pPr>
      <w:r>
        <w:t xml:space="preserve">A.L. was referred to our private clinic in Italy Milan by a local pediatrician following observations of significant speech delays and social interaction difficulties during kindergarten attendance. A.L. is bilingual, speaking Italian at school and Arabic at home with his parents who recently relocated to the city for work.</w:t>
      </w:r>
    </w:p>
    <w:bookmarkStart w:id="22" w:name="presenting-problems"/>
    <w:p>
      <w:pPr>
        <w:pStyle w:val="Heading3"/>
      </w:pPr>
      <w:r>
        <w:t xml:space="preserve">Presenting Problems</w:t>
      </w:r>
    </w:p>
    <w:p>
      <w:pPr>
        <w:numPr>
          <w:ilvl w:val="0"/>
          <w:numId w:val="1001"/>
        </w:numPr>
        <w:pStyle w:val="Compact"/>
      </w:pPr>
      <w:r>
        <w:rPr>
          <w:bCs/>
          <w:b/>
        </w:rPr>
        <w:t xml:space="preserve">Motor Speech Disorder:</w:t>
      </w:r>
      <w:r>
        <w:t xml:space="preserve">A.L. exhibited severe dysarthria, making his speech unintelligible to unfamiliar listeners, including teachers.</w:t>
      </w:r>
    </w:p>
    <w:p>
      <w:pPr>
        <w:numPr>
          <w:ilvl w:val="0"/>
          <w:numId w:val="1001"/>
        </w:numPr>
        <w:pStyle w:val="Compact"/>
      </w:pPr>
      <w:r>
        <w:rPr>
          <w:bCs/>
          <w:b/>
        </w:rPr>
        <w:t xml:space="preserve">Linguistic Delay:</w:t>
      </w:r>
      <w:r>
        <w:t xml:space="preserve">Vocabulary was limited to approximately 50 words in Italian and 30 in Arabic, significantly below age expectations.</w:t>
      </w:r>
    </w:p>
    <w:p>
      <w:pPr>
        <w:numPr>
          <w:ilvl w:val="0"/>
          <w:numId w:val="1001"/>
        </w:numPr>
        <w:pStyle w:val="Compact"/>
      </w:pPr>
      <w:r>
        <w:rPr>
          <w:bCs/>
          <w:b/>
        </w:rPr>
        <w:t xml:space="preserve">Social Pragmatics:</w:t>
      </w:r>
      <w:r>
        <w:t xml:space="preserve">Demonstrated difficulty with eye contact and turn-taking during play, raising initial concerns for ASD traits.</w:t>
      </w:r>
    </w:p>
    <w:bookmarkEnd w:id="22"/>
    <w:bookmarkEnd w:id="23"/>
    <w:bookmarkStart w:id="24" w:name="X2b28730202aa1cdb89662f2db3c39a93936ae75"/>
    <w:p>
      <w:pPr>
        <w:pStyle w:val="Heading2"/>
      </w:pPr>
      <w:r>
        <w:t xml:space="preserve">3. The Role of the Speech Therapist in Italy Milan</w:t>
      </w:r>
    </w:p>
    <w:p>
      <w:pPr>
        <w:pStyle w:val="FirstParagraph"/>
      </w:pPr>
      <w:r>
        <w:t xml:space="preserve">In the Italian healthcare system, speech therapy services can be accessed through the National Health Service (SSN) or privately. In this case study, we focus on a private practice model prevalent in Italy Milan, which offers shorter waiting times and more personalized treatment plans.</w:t>
      </w:r>
    </w:p>
    <w:p>
      <w:pPr>
        <w:pStyle w:val="BodyText"/>
      </w:pPr>
      <w:r>
        <w:t xml:space="preserve">The Speech Therapist adopted a multidisciplinary approach. Recognizing that A.L.’s issues were not purely linguistic but also neurological and social, the therapist collaborated with occupational therapists and child psychologists located within the same center in Milan. This integrated care model is becoming increasingly standard in affluent urban areas of Italy, where parents expect comprehensive solutions.</w:t>
      </w:r>
    </w:p>
    <w:bookmarkEnd w:id="24"/>
    <w:bookmarkStart w:id="28" w:name="intervention-strategy"/>
    <w:p>
      <w:pPr>
        <w:pStyle w:val="Heading2"/>
      </w:pPr>
      <w:r>
        <w:t xml:space="preserve">4. Intervention Strategy</w:t>
      </w:r>
    </w:p>
    <w:p>
      <w:pPr>
        <w:pStyle w:val="FirstParagraph"/>
      </w:pPr>
      <w:r>
        <w:t xml:space="preserve">The intervention was structured over a twelve-month period, consisting of twice-weekly sessions lasting 45 minutes each.</w:t>
      </w:r>
    </w:p>
    <w:bookmarkStart w:id="25" w:name="X095ad197ffab3807bec53df14f46006c36fa293"/>
    <w:p>
      <w:pPr>
        <w:pStyle w:val="Heading3"/>
      </w:pPr>
      <w:r>
        <w:t xml:space="preserve">A. Motor Speech Rehabilitation (Dysarthria)</w:t>
      </w:r>
    </w:p>
    <w:p>
      <w:pPr>
        <w:pStyle w:val="FirstParagraph"/>
      </w:pPr>
      <w:r>
        <w:t xml:space="preserve">The initial phase focused on strengthening the oral musculature and improving respiratory support for speech. The Speech Therapist utilized articulatory kinematic therapy techniques, which are effective for improving clarity in children with motor planning issues. Exercises included breath control games and precise tongue-lip coordination tasks tailored to the phonetic structures of Italian.</w:t>
      </w:r>
    </w:p>
    <w:bookmarkEnd w:id="25"/>
    <w:bookmarkStart w:id="26" w:name="b.-bilingual-language-enhancement"/>
    <w:p>
      <w:pPr>
        <w:pStyle w:val="Heading3"/>
      </w:pPr>
      <w:r>
        <w:t xml:space="preserve">B. Bilingual Language Enhancement</w:t>
      </w:r>
    </w:p>
    <w:p>
      <w:pPr>
        <w:pStyle w:val="FirstParagraph"/>
      </w:pPr>
      <w:r>
        <w:t xml:space="preserve">A significant portion of the therapy addressed A.L.’s bilingual environment. Contrary to older theories that suggested bilingualism delays speech, current evidence supports that maintaining both languages is beneficial for cognitive development. The Speech Therapist in Italy Milan worked with the family to create a "language diet," ensuring consistent exposure to high-quality linguistic models in both Italian and Arabic. Tools such as picture books and digital apps were used to expand vocabulary in both languages simultaneously.</w:t>
      </w:r>
    </w:p>
    <w:bookmarkEnd w:id="26"/>
    <w:bookmarkStart w:id="27" w:name="c.-social-communication-and-pragmatics"/>
    <w:p>
      <w:pPr>
        <w:pStyle w:val="Heading3"/>
      </w:pPr>
      <w:r>
        <w:t xml:space="preserve">C. Social Communication and Pragmatics</w:t>
      </w:r>
    </w:p>
    <w:p>
      <w:pPr>
        <w:pStyle w:val="FirstParagraph"/>
      </w:pPr>
      <w:r>
        <w:t xml:space="preserve">To address the social deficits, the therapist incorporated Video-Modeling Therapy (VMT) and social stories. Given A.L.’s interest in technology, video modeling proved highly engaging. The therapist recorded short clips of successful social interactions, which A.L. could watch and emulate during therapy sessions at our center in Italy Milan.</w:t>
      </w:r>
    </w:p>
    <w:bookmarkEnd w:id="27"/>
    <w:bookmarkEnd w:id="28"/>
    <w:bookmarkStart w:id="29" w:name="outcomes-and-results"/>
    <w:p>
      <w:pPr>
        <w:pStyle w:val="Heading2"/>
      </w:pPr>
      <w:r>
        <w:t xml:space="preserve">5. Outcomes and Results</w:t>
      </w:r>
    </w:p>
    <w:p>
      <w:pPr>
        <w:pStyle w:val="FirstParagraph"/>
      </w:pPr>
      <w:r>
        <w:t xml:space="preserve">After six months of intensive therapy, significant improvements were observed:</w:t>
      </w:r>
    </w:p>
    <w:p>
      <w:pPr>
        <w:numPr>
          <w:ilvl w:val="0"/>
          <w:numId w:val="1002"/>
        </w:numPr>
        <w:pStyle w:val="Compact"/>
      </w:pPr>
      <w:r>
        <w:rPr>
          <w:bCs/>
          <w:b/>
        </w:rPr>
        <w:t xml:space="preserve">Speech Intelligibility:</w:t>
      </w:r>
      <w:r>
        <w:t xml:space="preserve">Increased from 30% to 75% for unfamiliar listeners.</w:t>
      </w:r>
    </w:p>
    <w:p>
      <w:pPr>
        <w:numPr>
          <w:ilvl w:val="0"/>
          <w:numId w:val="1002"/>
        </w:numPr>
        <w:pStyle w:val="Compact"/>
      </w:pPr>
      <w:r>
        <w:rPr>
          <w:bCs/>
          <w:b/>
        </w:rPr>
        <w:t xml:space="preserve">Vocabulary Growth:</w:t>
      </w:r>
      <w:r>
        <w:t xml:space="preserve">A.L. acquired over 200 new words in Italian and maintained progress in Arabic, allowing him to express complex needs.</w:t>
      </w:r>
    </w:p>
    <w:p>
      <w:pPr>
        <w:numPr>
          <w:ilvl w:val="0"/>
          <w:numId w:val="1002"/>
        </w:numPr>
        <w:pStyle w:val="Compact"/>
      </w:pPr>
      <w:r>
        <w:rPr>
          <w:bCs/>
          <w:b/>
        </w:rPr>
        <w:t xml:space="preserve">Social Engagement:</w:t>
      </w:r>
      <w:r>
        <w:t xml:space="preserve">The teacher reported that A.L. began initiating play with peers, a marked change from his previous isolation.</w:t>
      </w:r>
    </w:p>
    <w:p>
      <w:pPr>
        <w:pStyle w:val="FirstParagraph"/>
      </w:pPr>
      <w:r>
        <w:t xml:space="preserve">After twelve months, A.L.’s speech intelligibility reached 90%. While he still required occasional support for complex narrative structures, his functional communication had improved dramatically. The diagnosis of ASD was ruled out in favor of Developmental Language Disorder (DLD) with associated motor speech issues.</w:t>
      </w:r>
    </w:p>
    <w:bookmarkEnd w:id="29"/>
    <w:bookmarkStart w:id="30" w:name="challenges-specific-to-the-region"/>
    <w:p>
      <w:pPr>
        <w:pStyle w:val="Heading2"/>
      </w:pPr>
      <w:r>
        <w:t xml:space="preserve">6. Challenges Specific to the Region</w:t>
      </w:r>
    </w:p>
    <w:p>
      <w:pPr>
        <w:pStyle w:val="FirstParagraph"/>
      </w:pPr>
      <w:r>
        <w:t xml:space="preserve">Operating a Speech Therapy practice in Italy Milan presents specific logistical and cultural challenges:</w:t>
      </w:r>
    </w:p>
    <w:p>
      <w:pPr>
        <w:numPr>
          <w:ilvl w:val="0"/>
          <w:numId w:val="1003"/>
        </w:numPr>
        <w:pStyle w:val="Compact"/>
      </w:pPr>
      <w:r>
        <w:rPr>
          <w:bCs/>
          <w:b/>
        </w:rPr>
        <w:t xml:space="preserve">Cultural Stigma:</w:t>
      </w:r>
      <w:r>
        <w:t xml:space="preserve">In some traditional Italian families, speech impediments are still viewed as behavioral issues rather than neurological conditions. Educating parents in Milan about the biological basis of DLD was crucial for adherence to the therapy plan.</w:t>
      </w:r>
    </w:p>
    <w:p>
      <w:pPr>
        <w:numPr>
          <w:ilvl w:val="0"/>
          <w:numId w:val="1003"/>
        </w:numPr>
      </w:pPr>
      <w:r>
        <w:t xml:space="preserve">Linguistic Nuance:</w:t>
      </w:r>
    </w:p>
    <w:p>
      <w:pPr>
        <w:numPr>
          <w:ilvl w:val="0"/>
          <w:numId w:val="1000"/>
        </w:numPr>
      </w:pPr>
      <w:r>
        <w:t xml:space="preserve">The therapist had to navigate the difference between Standard Italian and the local Lombard influences often found in informal speech, ensuring that A.L. learned standard pronunciation without suppressing his family’s cultural identity.</w:t>
      </w:r>
    </w:p>
    <w:p>
      <w:pPr>
        <w:pStyle w:val="FirstParagraph"/>
      </w:pPr>
      <w:r>
        <w:rPr>
          <w:bCs/>
          <w:b/>
        </w:rPr>
        <w:t xml:space="preserve">A. Motor Speech Rehabilitation (Dysarthria)</w:t>
      </w:r>
      <w:r>
        <w:t xml:space="preserve">Bilingual Language Enhancement</w:t>
      </w:r>
    </w:p>
    <w:p>
      <w:pPr>
        <w:pStyle w:val="BodyText"/>
      </w:pPr>
      <w:r>
        <w:t xml:space="preserve">Bilingual Language Enhancement</w:t>
      </w:r>
      <w:r>
        <w:br/>
      </w:r>
      <w:r>
        <w:t xml:space="preserve">A significant portion of the therapy addressed A.L.’s bilingual environment. Contrary to older theories that suggested bilingualism delays speech, current evidence supports that maintaining both languages is beneficial for cognitive development. The Speech Therapist in Italy Milan worked with the family to create a "language diet," ensuring consistent exposure to high-quality linguistic models in both Italian and Arabic. Tools such as picture books and digital apps were used to expand vocabulary in both languages simultaneously.C. Social Communication and Pragmatics</w:t>
      </w:r>
    </w:p>
    <w:p>
      <w:pPr>
        <w:pStyle w:val="BodyText"/>
      </w:pPr>
      <w:r>
        <w:t xml:space="preserve">To address the social deficits, the therapist incorporated Video-Modeling Therapy (VMT) and social stories. Given A.L.’s interest in technology, video modeling proved highly engaging. The therapist recorded short clips of successful social interactions, which A.L. could watch and emulate during therapy sessions at our center in Italy Milan.</w:t>
      </w:r>
    </w:p>
    <w:bookmarkEnd w:id="30"/>
    <w:bookmarkStart w:id="31" w:name="X4d2207e55263098f4699f238830bf2263881dd4"/>
    <w:p>
      <w:pPr>
        <w:pStyle w:val="Heading2"/>
      </w:pPr>
      <w:r>
        <w:t xml:space="preserve">7. Discussion: The Evolving Landscape of Speech Therapy</w:t>
      </w:r>
    </w:p>
    <w:p>
      <w:pPr>
        <w:pStyle w:val="FirstParagraph"/>
      </w:pPr>
      <w:r>
        <w:t xml:space="preserve">This case study illustrates that effective speech therapy in Italy Milan requires a blend of clinical rigor and cultural sensitivity. The private sector’s ability to offer multidisciplinary care allows for faster interventions compared to the often overstressed public system. Furthermore, the presence of an international population in Milan demands that Speech Therapists be equipped with skills to handle diverse linguistic backgrounds.</w:t>
      </w:r>
    </w:p>
    <w:p>
      <w:pPr>
        <w:pStyle w:val="BodyText"/>
      </w:pPr>
      <w:r>
        <w:t xml:space="preserve">The success of A.L.’s case underscores the importance of early intervention. In Italy, while awareness is growing, delays in referral can still occur due to a "wait and see" approach among some pediatricians. Advocacy by Speech Therapists in major cities like Milan is essential to shift this paradigm toward proactive assessment.</w:t>
      </w:r>
    </w:p>
    <w:bookmarkEnd w:id="31"/>
    <w:bookmarkStart w:id="33" w:name="conclusion"/>
    <w:p>
      <w:pPr>
        <w:pStyle w:val="Heading2"/>
      </w:pPr>
      <w:r>
        <w:t xml:space="preserve">8. Conclusion</w:t>
      </w:r>
    </w:p>
    <w:p>
      <w:pPr>
        <w:pStyle w:val="FirstParagraph"/>
      </w:pPr>
      <w:r>
        <w:t xml:space="preserve">The integration of advanced speech therapy techniques within the specific context of Italy Milan demonstrates high efficacy for children with complex communication disorders. By addressing motor, linguistic, and social domains simultaneously, and by respecting the bilingual reality of modern Italian families, a Speech Therapist can achieve transformative results. This case study serves as a model for private clinics in Northern Italy aiming to provide holistic, patient-centered care.</w:t>
      </w:r>
    </w:p>
    <w:bookmarkStart w:id="32" w:name="X23bd01e9628842ad55d2b425d52662002efe30a"/>
    <w:p>
      <w:pPr>
        <w:pStyle w:val="Heading3"/>
      </w:pPr>
      <w:r>
        <w:t xml:space="preserve">Key Takeaways for Practitioners in Italy Milan</w:t>
      </w:r>
    </w:p>
    <w:p>
      <w:pPr>
        <w:numPr>
          <w:ilvl w:val="0"/>
          <w:numId w:val="1004"/>
        </w:numPr>
        <w:pStyle w:val="Compact"/>
      </w:pPr>
      <w:r>
        <w:rPr>
          <w:bCs/>
          <w:b/>
        </w:rPr>
        <w:t xml:space="preserve">Cultural Competence is Key:</w:t>
      </w:r>
      <w:r>
        <w:t xml:space="preserve">Tailor interventions to the specific linguistic and cultural backgrounds of patients in the Milan area.</w:t>
      </w:r>
    </w:p>
    <w:p>
      <w:pPr>
        <w:numPr>
          <w:ilvl w:val="0"/>
          <w:numId w:val="1004"/>
        </w:numPr>
        <w:pStyle w:val="Compact"/>
      </w:pPr>
      <w:r>
        <w:rPr>
          <w:bCs/>
          <w:b/>
        </w:rPr>
        <w:t xml:space="preserve">Multidisciplinary Collaboration:</w:t>
      </w:r>
      <w:r>
        <w:t xml:space="preserve">Leverage private clinics’ structures to work closely with psychologists and occupational therapists.</w:t>
      </w:r>
    </w:p>
    <w:p>
      <w:pPr>
        <w:numPr>
          <w:ilvl w:val="0"/>
          <w:numId w:val="1004"/>
        </w:numPr>
        <w:pStyle w:val="Compact"/>
      </w:pPr>
      <w:r>
        <w:rPr>
          <w:bCs/>
          <w:b/>
        </w:rPr>
        <w:t xml:space="preserve">Bilingualism as a Resource:</w:t>
      </w:r>
      <w:r>
        <w:t xml:space="preserve">Do not pathologize bilingual exposure; instead, use it as a tool for cognitive and linguistic expansion.</w:t>
      </w:r>
    </w:p>
    <w:p>
      <w:pPr>
        <w:numPr>
          <w:ilvl w:val="0"/>
          <w:numId w:val="1004"/>
        </w:numPr>
        <w:pStyle w:val="Compact"/>
      </w:pPr>
      <w:r>
        <w:rPr>
          <w:bCs/>
          <w:b/>
        </w:rPr>
        <w:t xml:space="preserve">Educate Stakeholders:</w:t>
      </w:r>
      <w:r>
        <w:t xml:space="preserve">Continuously educate parents and schools in Italy about the neurodevelopmental basis of speech disorders to reduce stigma.</w:t>
      </w:r>
    </w:p>
    <w:bookmarkEnd w:id="32"/>
    <w:p>
      <w:pPr>
        <w:pStyle w:val="FirstParagraph"/>
      </w:pPr>
      <w:r>
        <w:rPr>
          <w:iCs/>
          <w:i/>
        </w:rPr>
        <w:t xml:space="preserve">This document is intended for educational purposes regarding speech therapy practices within the specific geographical and cultural context of Italy Milan.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Pathways in Italy Milan</dc:title>
  <dc:creator/>
  <dc:language>en</dc:language>
  <cp:keywords/>
  <dcterms:created xsi:type="dcterms:W3CDTF">2026-07-29T09:31:37Z</dcterms:created>
  <dcterms:modified xsi:type="dcterms:W3CDTF">2026-07-29T09:31:37Z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