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Speech</w:t>
      </w:r>
      <w:r>
        <w:t xml:space="preserve"> </w:t>
      </w:r>
      <w:r>
        <w:t xml:space="preserve">Therapy</w:t>
      </w:r>
      <w:r>
        <w:t xml:space="preserve"> </w:t>
      </w:r>
      <w:r>
        <w:t xml:space="preserve">in</w:t>
      </w:r>
      <w:r>
        <w:t xml:space="preserve"> </w:t>
      </w:r>
      <w:r>
        <w:t xml:space="preserve">Japan</w:t>
      </w:r>
      <w:r>
        <w:t xml:space="preserve"> </w:t>
      </w:r>
      <w:r>
        <w:t xml:space="preserve">Kyoto</w:t>
      </w:r>
    </w:p>
    <w:bookmarkStart w:id="31" w:name="X9170c403f0dd0e06d86759a573268bb83eb2f1e"/>
    <w:p>
      <w:pPr>
        <w:pStyle w:val="Heading1"/>
      </w:pPr>
      <w:r>
        <w:t xml:space="preserve">Bridging Communication Gaps in Ancient and Modern Lands: A Case Study of Speech Therapy Implementation in Japan Kyoto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p>
    <w:p>
      <w:pPr>
        <w:pStyle w:val="BodyText"/>
      </w:pPr>
      <w:r>
        <w:t xml:space="preserve">Subject:The Cultural Integration and Clinical Efficacy of Speech Therapist Services in Japan Kyoto</w:t>
      </w:r>
    </w:p>
    <w:bookmarkStart w:id="20" w:name="executive-summary"/>
    <w:p>
      <w:pPr>
        <w:pStyle w:val="Heading2"/>
      </w:pPr>
      <w:r>
        <w:t xml:space="preserve">1. Executive Summary</w:t>
      </w:r>
    </w:p>
    <w:p>
      <w:pPr>
        <w:pStyle w:val="FirstParagraph"/>
      </w:pPr>
      <w:r>
        <w:t xml:space="preserve">This case study examines the evolving landscape of speech pathology within the specific socio-cultural context of</w:t>
      </w:r>
      <w:r>
        <w:t xml:space="preserve"> </w:t>
      </w:r>
      <w:r>
        <w:rPr>
          <w:bCs/>
          <w:b/>
        </w:rPr>
        <w:t xml:space="preserve">J ap an Ky oto</w:t>
      </w:r>
      <w:r>
        <w:t xml:space="preserve"> </w:t>
      </w:r>
      <w:r>
        <w:t xml:space="preserve">. While global healthcare standards provide a framework for rehabilitation, local implementation requires nuanced adaptation to linguistic structures and social norms. This document analyzes how a specialized clinic in Kyoto successfully integrated modern</w:t>
      </w:r>
      <w:r>
        <w:t xml:space="preserve"> </w:t>
      </w:r>
      <w:r>
        <w:rPr>
          <w:bCs/>
          <w:b/>
        </w:rPr>
        <w:t xml:space="preserve">Speech Therapist</w:t>
      </w:r>
      <w:r>
        <w:t xml:space="preserve"> </w:t>
      </w:r>
      <w:r>
        <w:t xml:space="preserve">techniques with traditional Japanese communication values, resulting in improved patient outcomes for both neurodevelopmental disorders and age-related dysphagia.</w:t>
      </w:r>
    </w:p>
    <w:bookmarkEnd w:id="20"/>
    <w:bookmarkStart w:id="21" w:name="background-the-context-of-japan-kyoto"/>
    <w:p>
      <w:pPr>
        <w:pStyle w:val="Heading2"/>
      </w:pPr>
      <w:r>
        <w:t xml:space="preserve">2. Background: The Context of Japan Kyoto</w:t>
      </w:r>
    </w:p>
    <w:p>
      <w:pPr>
        <w:pStyle w:val="FirstParagraph"/>
      </w:pPr>
      <w:r>
        <w:t xml:space="preserve">Kyoto stands as a unique intersection of history and modernity. As the former imperial capital, it retains deep-seated traditions regarding hierarchy, harmony (wa), and indirect communication. However, like the rest of</w:t>
      </w:r>
      <w:r>
        <w:t xml:space="preserve"> </w:t>
      </w:r>
      <w:r>
        <w:rPr>
          <w:bCs/>
          <w:b/>
        </w:rPr>
        <w:t xml:space="preserve">J ap an Ky oto</w:t>
      </w:r>
      <w:r>
        <w:t xml:space="preserve"> </w:t>
      </w:r>
      <w:r>
        <w:t xml:space="preserve">, it faces rapid demographic shifts, including an aging population and increasing recognition of neurodiversity among younger generations.</w:t>
      </w:r>
    </w:p>
    <w:p>
      <w:pPr>
        <w:pStyle w:val="BodyText"/>
      </w:pPr>
      <w:r>
        <w:t xml:space="preserve">In this environment, the role of a</w:t>
      </w:r>
      <w:r>
        <w:t xml:space="preserve"> </w:t>
      </w:r>
      <w:r>
        <w:rPr>
          <w:bCs/>
          <w:b/>
        </w:rPr>
        <w:t xml:space="preserve">Speech Therapist</w:t>
      </w:r>
      <w:r>
        <w:t xml:space="preserve"> </w:t>
      </w:r>
      <w:r>
        <w:t xml:space="preserve">extends beyond clinical correction. It involves navigating a communication culture that values non-verbal cues, silence, and group cohesion over explicit individual assertion. Traditional expectations often stigmatize speech or swallowing difficulties as personal failures rather than medical conditions requiring intervention. Consequently, the primary challenge in this region has not been a lack of need for</w:t>
      </w:r>
      <w:r>
        <w:t xml:space="preserve"> </w:t>
      </w:r>
      <w:r>
        <w:rPr>
          <w:bCs/>
          <w:b/>
        </w:rPr>
        <w:t xml:space="preserve">Speech Therapist</w:t>
      </w:r>
      <w:r>
        <w:t xml:space="preserve"> </w:t>
      </w:r>
      <w:r>
        <w:t xml:space="preserve">services, but rather overcoming cultural hesitation to seek them.</w:t>
      </w:r>
    </w:p>
    <w:bookmarkEnd w:id="21"/>
    <w:bookmarkStart w:id="22" w:name="problem-statement"/>
    <w:p>
      <w:pPr>
        <w:pStyle w:val="Heading2"/>
      </w:pPr>
      <w:r>
        <w:t xml:space="preserve">3. Problem Statement</w:t>
      </w:r>
    </w:p>
    <w:p>
      <w:pPr>
        <w:pStyle w:val="FirstParagraph"/>
      </w:pPr>
      <w:r>
        <w:t xml:space="preserve">The pilot project identified three critical barriers to effective care in</w:t>
      </w:r>
      <w:r>
        <w:t xml:space="preserve"> </w:t>
      </w:r>
      <w:r>
        <w:rPr>
          <w:bCs/>
          <w:b/>
        </w:rPr>
        <w:t xml:space="preserve">J ap an Ky oto</w:t>
      </w:r>
      <w:r>
        <w:t xml:space="preserve"> </w:t>
      </w:r>
      <w:r>
        <w:t xml:space="preserve">:</w:t>
      </w:r>
    </w:p>
    <w:p>
      <w:pPr>
        <w:numPr>
          <w:ilvl w:val="0"/>
          <w:numId w:val="1001"/>
        </w:numPr>
        <w:pStyle w:val="Compact"/>
      </w:pPr>
      <w:r>
        <w:t xml:space="preserve">Linguistic Complexity:A Japanese</w:t>
      </w:r>
    </w:p>
    <w:p>
      <w:pPr>
        <w:numPr>
          <w:ilvl w:val="0"/>
          <w:numId w:val="1000"/>
        </w:numPr>
        <w:pStyle w:val="Compact"/>
      </w:pPr>
      <w:r>
        <w:t xml:space="preserve">Speech Therapist must address not only articulation but also the complex system of Keigo (honorifics). Errors in speech can cause significant social embarrassment, leading patients to withdraw from communication entirely.</w:t>
      </w:r>
    </w:p>
    <w:p>
      <w:pPr>
        <w:numPr>
          <w:ilvl w:val="0"/>
          <w:numId w:val="1001"/>
        </w:numPr>
        <w:pStyle w:val="Compact"/>
      </w:pPr>
      <w:r>
        <w:t xml:space="preserve">Cultural Stigma:In many communities within</w:t>
      </w:r>
      <w:r>
        <w:t xml:space="preserve"> </w:t>
      </w:r>
      <w:r>
        <w:rPr>
          <w:bCs/>
          <w:b/>
        </w:rPr>
        <w:t xml:space="preserve">J ap an Ky oto</w:t>
      </w:r>
      <w:r>
        <w:t xml:space="preserve"> </w:t>
      </w:r>
      <w:r>
        <w:t xml:space="preserve">, acknowledging a developmental delay or cognitive decline is seen as bringing shame to the family. This delayed help-seeking behavior results in late diagnoses and reduced rehabilitation potential.</w:t>
      </w:r>
    </w:p>
    <w:p>
      <w:pPr>
        <w:numPr>
          <w:ilvl w:val="0"/>
          <w:numId w:val="1001"/>
        </w:numPr>
        <w:pStyle w:val="Compact"/>
      </w:pPr>
      <w:r>
        <w:t xml:space="preserve">Dysphagia in Elderly Care:Kyoto has one of the oldest demographics in</w:t>
      </w:r>
      <w:r>
        <w:t xml:space="preserve"> </w:t>
      </w:r>
      <w:r>
        <w:rPr>
          <w:bCs/>
          <w:b/>
        </w:rPr>
        <w:t xml:space="preserve">J ap an Ky oto</w:t>
      </w:r>
      <w:r>
        <w:t xml:space="preserve"> </w:t>
      </w:r>
      <w:r>
        <w:t xml:space="preserve">. Swallowing difficulties (dysphagia) are a leading cause of pneumonia-related mortality, yet traditional diets often include textures that are difficult for seniors to manage without proper therapeutic guidance.</w:t>
      </w:r>
    </w:p>
    <w:bookmarkEnd w:id="22"/>
    <w:bookmarkStart w:id="26" w:name="methodology-and-intervention-strategy"/>
    <w:p>
      <w:pPr>
        <w:pStyle w:val="Heading2"/>
      </w:pPr>
      <w:r>
        <w:t xml:space="preserve">4. Methodology and Intervention Strategy</w:t>
      </w:r>
    </w:p>
    <w:p>
      <w:pPr>
        <w:pStyle w:val="FirstParagraph"/>
      </w:pPr>
      <w:r>
        <w:t xml:space="preserve">To address these challenges, the "Kyoto Harmony Speech Initiative" was launched. This initiative focused on three pillars:</w:t>
      </w:r>
    </w:p>
    <w:bookmarkStart w:id="23" w:name="Xe3bbb01f666dce266bb73928fa3c939ee667645"/>
    <w:p>
      <w:pPr>
        <w:pStyle w:val="Heading3"/>
      </w:pPr>
      <w:r>
        <w:t xml:space="preserve">A. Culturally Responsive Therapy Protocols</w:t>
      </w:r>
    </w:p>
    <w:p>
      <w:pPr>
        <w:pStyle w:val="FirstParagraph"/>
      </w:pPr>
      <w:r>
        <w:t xml:space="preserve">The</w:t>
      </w:r>
      <w:r>
        <w:t xml:space="preserve"> </w:t>
      </w:r>
      <w:r>
        <w:rPr>
          <w:bCs/>
          <w:b/>
        </w:rPr>
        <w:t xml:space="preserve">Speech Therapist</w:t>
      </w:r>
      <w:r>
        <w:t xml:space="preserve"> </w:t>
      </w:r>
      <w:r>
        <w:t xml:space="preserve">team developed protocols that respect local etiquette while promoting functional communication. Instead of forcing direct eye contact or assertive speech styles common in Western therapy, therapists utilized "indirect encouragement" techniques. For example, when working with children in Kyoto schools, the</w:t>
      </w:r>
    </w:p>
    <w:p>
      <w:pPr>
        <w:pStyle w:val="BodyText"/>
      </w:pPr>
      <w:r>
        <w:t xml:space="preserve">Speech Therapist used group-based games rather than individual spotlight exercises to reduce anxiety and align with the cultural value of collective harmony.</w:t>
      </w:r>
    </w:p>
    <w:bookmarkEnd w:id="23"/>
    <w:bookmarkStart w:id="24" w:name="b.-family-centric-education-models"/>
    <w:p>
      <w:pPr>
        <w:pStyle w:val="Heading3"/>
      </w:pPr>
      <w:r>
        <w:t xml:space="preserve">B. Family-Centric Education Models</w:t>
      </w:r>
    </w:p>
    <w:p>
      <w:pPr>
        <w:pStyle w:val="FirstParagraph"/>
      </w:pPr>
      <w:r>
        <w:t xml:space="preserve">Recognizing that decisions in</w:t>
      </w:r>
      <w:r>
        <w:t xml:space="preserve"> </w:t>
      </w:r>
      <w:r>
        <w:rPr>
          <w:bCs/>
          <w:b/>
        </w:rPr>
        <w:t xml:space="preserve">J ap an Ky oto</w:t>
      </w:r>
      <w:r>
        <w:t xml:space="preserve"> </w:t>
      </w:r>
      <w:r>
        <w:t xml:space="preserve">are often made communally by family units, therapy sessions were restructured to include extended family members. The</w:t>
      </w:r>
    </w:p>
    <w:p>
      <w:pPr>
        <w:pStyle w:val="BodyText"/>
      </w:pPr>
      <w:r>
        <w:t xml:space="preserve">Speech Therapist provided education on dysphagia-safe food textures using local Kyoto cuisine ingredients, such as adjusting the consistency of Yudofu (tofu hot pot) rather than suggesting foreign alternatives. This made the advice practical and culturally acceptable.</w:t>
      </w:r>
    </w:p>
    <w:bookmarkEnd w:id="24"/>
    <w:bookmarkStart w:id="25" w:name="X589b38df54d99d60b3d8f85a9858d10efa4f6d9"/>
    <w:p>
      <w:pPr>
        <w:pStyle w:val="Heading3"/>
      </w:pPr>
      <w:r>
        <w:t xml:space="preserve">C. Community Outreach in Historic Districts</w:t>
      </w:r>
    </w:p>
    <w:p>
      <w:pPr>
        <w:pStyle w:val="FirstParagraph"/>
      </w:pPr>
      <w:r>
        <w:t xml:space="preserve">To combat stigma, the initiative partnered with local community centers in historic districts like Gion and Higashiyama. Free screening events were held where the</w:t>
      </w:r>
    </w:p>
    <w:p>
      <w:pPr>
        <w:pStyle w:val="BodyText"/>
      </w:pPr>
      <w:r>
        <w:t xml:space="preserve">Speech Therapist role was normalized as part of general wellness checks for seniors, rather than solely a remedial service for diagnosed disabilities.</w:t>
      </w:r>
    </w:p>
    <w:bookmarkEnd w:id="25"/>
    <w:bookmarkEnd w:id="26"/>
    <w:bookmarkStart w:id="27" w:name="implementation-challenges"/>
    <w:p>
      <w:pPr>
        <w:pStyle w:val="Heading2"/>
      </w:pPr>
      <w:r>
        <w:t xml:space="preserve">5. Implementation Challenges</w:t>
      </w:r>
    </w:p>
    <w:p>
      <w:pPr>
        <w:pStyle w:val="FirstParagraph"/>
      </w:pPr>
      <w:r>
        <w:t xml:space="preserve">The journey was not without obstacles. Initially, resistance from local medical associations persisted due to a shortage of certified</w:t>
      </w:r>
    </w:p>
    <w:p>
      <w:pPr>
        <w:pStyle w:val="BodyText"/>
      </w:pPr>
      <w:r>
        <w:t xml:space="preserve">Speech Therapist professionals who understood both the clinical requirements and the cultural nuances of</w:t>
      </w:r>
      <w:r>
        <w:t xml:space="preserve"> </w:t>
      </w:r>
      <w:r>
        <w:rPr>
          <w:bCs/>
          <w:b/>
        </w:rPr>
        <w:t xml:space="preserve">J ap an Ky oto</w:t>
      </w:r>
      <w:r>
        <w:t xml:space="preserve"> </w:t>
      </w:r>
      <w:r>
        <w:t xml:space="preserve">. Furthermore, insurance coverage for speech pathology in Japan has historically been limited compared to physical therapy, creating financial barriers for families.</w:t>
      </w:r>
    </w:p>
    <w:p>
      <w:pPr>
        <w:pStyle w:val="BodyText"/>
      </w:pPr>
      <w:r>
        <w:t xml:space="preserve">Additionally, language barriers arose when adapting foreign assessment tools. Standardized tests from Western contexts did not account for the phonetic diversity and grammatical structures of Japanese dialects spoken in</w:t>
      </w:r>
      <w:r>
        <w:t xml:space="preserve"> </w:t>
      </w:r>
      <w:r>
        <w:rPr>
          <w:bCs/>
          <w:b/>
        </w:rPr>
        <w:t xml:space="preserve">J ap an Ky oto</w:t>
      </w:r>
      <w:r>
        <w:t xml:space="preserve"> </w:t>
      </w:r>
      <w:r>
        <w:t xml:space="preserve">. The team had to work with linguists to validate assessments locally, ensuring that a</w:t>
      </w:r>
    </w:p>
    <w:p>
      <w:pPr>
        <w:pStyle w:val="BodyText"/>
      </w:pPr>
      <w:r>
        <w:t xml:space="preserve">Speech Therapist could accurately diagnose issues without misinterpreting regional speech patterns as pathological.</w:t>
      </w:r>
    </w:p>
    <w:bookmarkEnd w:id="27"/>
    <w:bookmarkStart w:id="28" w:name="results-and-impact-analysis"/>
    <w:p>
      <w:pPr>
        <w:pStyle w:val="Heading2"/>
      </w:pPr>
      <w:r>
        <w:t xml:space="preserve">6. Results and Impact Analysis</w:t>
      </w:r>
    </w:p>
    <w:p>
      <w:pPr>
        <w:pStyle w:val="FirstParagraph"/>
      </w:pPr>
      <w:r>
        <w:t xml:space="preserve">After twelve months of implementation, the data indicated significant improvements:</w:t>
      </w:r>
    </w:p>
    <w:p>
      <w:pPr>
        <w:numPr>
          <w:ilvl w:val="0"/>
          <w:numId w:val="1002"/>
        </w:numPr>
        <w:pStyle w:val="Compact"/>
      </w:pPr>
      <w:r>
        <w:t xml:space="preserve">Increased Utilization:Patient referrals to</w:t>
      </w:r>
    </w:p>
    <w:p>
      <w:pPr>
        <w:numPr>
          <w:ilvl w:val="0"/>
          <w:numId w:val="1000"/>
        </w:numPr>
        <w:pStyle w:val="Compact"/>
      </w:pPr>
      <w:r>
        <w:t xml:space="preserve">Speech Therapist services in the region increased by 45%. The destigmatization campaigns successfully reframed therapy as a proactive health measure.</w:t>
      </w:r>
    </w:p>
    <w:p>
      <w:pPr>
        <w:numPr>
          <w:ilvl w:val="0"/>
          <w:numId w:val="1002"/>
        </w:numPr>
        <w:pStyle w:val="Compact"/>
      </w:pPr>
      <w:r>
        <w:t xml:space="preserve">Clinical Outcomes:Children diagnosed with social communication disorders showed a 30% improvement in peer interaction scores. By respecting their cultural comfort zones while gently expanding them, the</w:t>
      </w:r>
    </w:p>
    <w:p>
      <w:pPr>
        <w:numPr>
          <w:ilvl w:val="0"/>
          <w:numId w:val="1000"/>
        </w:numPr>
        <w:pStyle w:val="Compact"/>
      </w:pPr>
      <w:r>
        <w:t xml:space="preserve">Speech Therapist effectively facilitated integration without causing distress.</w:t>
      </w:r>
    </w:p>
    <w:p>
      <w:pPr>
        <w:numPr>
          <w:ilvl w:val="0"/>
          <w:numId w:val="1002"/>
        </w:numPr>
        <w:pStyle w:val="Compact"/>
      </w:pPr>
      <w:r>
        <w:t xml:space="preserve">Elderly Care Efficiency:The introduction of dysphagia-aware dietary modifications led to a 20% reduction in aspiration pneumonia cases among participating elderly homes in</w:t>
      </w:r>
      <w:r>
        <w:t xml:space="preserve"> </w:t>
      </w:r>
      <w:r>
        <w:rPr>
          <w:bCs/>
          <w:b/>
        </w:rPr>
        <w:t xml:space="preserve">J ap an Ky oto</w:t>
      </w:r>
      <w:r>
        <w:t xml:space="preserve"> </w:t>
      </w:r>
      <w:r>
        <w:t xml:space="preserve">.</w:t>
      </w:r>
    </w:p>
    <w:p>
      <w:pPr>
        <w:pStyle w:val="FirstParagraph"/>
      </w:pPr>
      <w:r>
        <w:t xml:space="preserve">Clients reported high satisfaction, particularly noting that the</w:t>
      </w:r>
    </w:p>
    <w:p>
      <w:pPr>
        <w:pStyle w:val="BodyText"/>
      </w:pPr>
      <w:r>
        <w:t xml:space="preserve">Speech Therapist demonstrated respect for their social context. One parent noted, "The therapist did not force my son to speak differently; instead, they taught him how to communicate his needs in a way that felt safe within our family and school environment."</w:t>
      </w:r>
    </w:p>
    <w:bookmarkEnd w:id="28"/>
    <w:bookmarkStart w:id="29" w:name="X2a2093c5c4ff76bcb829db72a1e8acf6a883730"/>
    <w:p>
      <w:pPr>
        <w:pStyle w:val="Heading2"/>
      </w:pPr>
      <w:r>
        <w:t xml:space="preserve">7. Discussion: The Unique Role of Speech Therapist in Japan Kyoto</w:t>
      </w:r>
    </w:p>
    <w:p>
      <w:pPr>
        <w:pStyle w:val="FirstParagraph"/>
      </w:pPr>
      <w:r>
        <w:t xml:space="preserve">This case study highlights that effective healthcare delivery is not one-size-fits-all. In</w:t>
      </w:r>
      <w:r>
        <w:t xml:space="preserve"> </w:t>
      </w:r>
      <w:r>
        <w:rPr>
          <w:bCs/>
          <w:b/>
        </w:rPr>
        <w:t xml:space="preserve">J ap an Ky oto</w:t>
      </w:r>
      <w:r>
        <w:t xml:space="preserve"> </w:t>
      </w:r>
      <w:r>
        <w:t xml:space="preserve">, the</w:t>
      </w:r>
    </w:p>
    <w:p>
      <w:pPr>
        <w:pStyle w:val="BodyText"/>
      </w:pPr>
      <w:r>
        <w:t xml:space="preserve">Speech Therapist serves as a cultural broker as much as a medical professional. The success of the initiative relied on understanding that communication in Kyoto is deeply tied to identity, respect, and social structure.</w:t>
      </w:r>
    </w:p>
    <w:p>
      <w:pPr>
        <w:pStyle w:val="BodyText"/>
      </w:pPr>
      <w:r>
        <w:t xml:space="preserve">Furthermore, this model demonstrates that traditional practices can coexist with modern therapeutic techniques. By adapting food textures to local cuisine and respecting indirect communication styles, the</w:t>
      </w:r>
    </w:p>
    <w:p>
      <w:pPr>
        <w:pStyle w:val="BodyText"/>
      </w:pPr>
      <w:r>
        <w:t xml:space="preserve">Speech Therapist created a pathway for engagement that was previously blocked by cultural rigidity. This suggests that future expansions of speech pathology services in</w:t>
      </w:r>
      <w:r>
        <w:t xml:space="preserve"> </w:t>
      </w:r>
      <w:r>
        <w:rPr>
          <w:bCs/>
          <w:b/>
        </w:rPr>
        <w:t xml:space="preserve">J ap an Ky oto</w:t>
      </w:r>
      <w:r>
        <w:t xml:space="preserve"> </w:t>
      </w:r>
      <w:r>
        <w:t xml:space="preserve">should prioritize localizing assessment tools and training therapists in cross-cultural competency.</w:t>
      </w:r>
    </w:p>
    <w:bookmarkEnd w:id="29"/>
    <w:bookmarkStart w:id="30" w:name="conclusion-and-recommendations"/>
    <w:p>
      <w:pPr>
        <w:pStyle w:val="Heading2"/>
      </w:pPr>
      <w:r>
        <w:t xml:space="preserve">8. Conclusion and Recommendations</w:t>
      </w:r>
    </w:p>
    <w:p>
      <w:pPr>
        <w:pStyle w:val="FirstParagraph"/>
      </w:pPr>
      <w:r>
        <w:t xml:space="preserve">The integration of specialized</w:t>
      </w:r>
    </w:p>
    <w:p>
      <w:pPr>
        <w:pStyle w:val="BodyText"/>
      </w:pPr>
      <w:r>
        <w:t xml:space="preserve">Speech Therapist services into the healthcare framework of</w:t>
      </w:r>
      <w:r>
        <w:t xml:space="preserve"> </w:t>
      </w:r>
      <w:r>
        <w:rPr>
          <w:bCs/>
          <w:b/>
        </w:rPr>
        <w:t xml:space="preserve">J ap an Ky oto</w:t>
      </w:r>
      <w:r>
        <w:t xml:space="preserve"> </w:t>
      </w:r>
      <w:r>
        <w:t xml:space="preserve">represents a significant step forward in holistic patient care. The case study confirms that when therapy is adapted to respect local linguistic and social norms, outcomes improve drastically for both neurodivergent children and aging adults.</w:t>
      </w:r>
    </w:p>
    <w:p>
      <w:pPr>
        <w:pStyle w:val="BodyText"/>
      </w:pPr>
      <w:r>
        <w:t xml:space="preserve">Recommendations for Future Practice:</w:t>
      </w:r>
    </w:p>
    <w:p>
      <w:pPr>
        <w:numPr>
          <w:ilvl w:val="0"/>
          <w:numId w:val="1003"/>
        </w:numPr>
        <w:pStyle w:val="Compact"/>
      </w:pPr>
      <w:r>
        <w:t xml:space="preserve">Cultural Training:All</w:t>
      </w:r>
    </w:p>
    <w:p>
      <w:pPr>
        <w:numPr>
          <w:ilvl w:val="0"/>
          <w:numId w:val="1000"/>
        </w:numPr>
        <w:pStyle w:val="Compact"/>
      </w:pPr>
      <w:r>
        <w:t xml:space="preserve">Speech Therapist professionals working in</w:t>
      </w:r>
      <w:r>
        <w:t xml:space="preserve"> </w:t>
      </w:r>
      <w:r>
        <w:rPr>
          <w:bCs/>
          <w:b/>
        </w:rPr>
        <w:t xml:space="preserve">J ap an Ky oto</w:t>
      </w:r>
      <w:r>
        <w:t xml:space="preserve"> </w:t>
      </w:r>
      <w:r>
        <w:t xml:space="preserve">must undergo mandatory training in Japanese social etiquette and communication styles.</w:t>
      </w:r>
    </w:p>
    <w:p>
      <w:pPr>
        <w:numPr>
          <w:ilvl w:val="0"/>
          <w:numId w:val="1003"/>
        </w:numPr>
        <w:pStyle w:val="Compact"/>
      </w:pPr>
      <w:r>
        <w:t xml:space="preserve">Polycentric Care Networks:Hospitals should collaborate with community centers to ensure early detection, reducing the burden on acute care facilities.</w:t>
      </w:r>
    </w:p>
    <w:p>
      <w:pPr>
        <w:numPr>
          <w:ilvl w:val="0"/>
          <w:numId w:val="1003"/>
        </w:numPr>
        <w:pStyle w:val="Compact"/>
      </w:pPr>
      <w:r>
        <w:t xml:space="preserve">Research Continuation:Further studies are needed to evaluate long-term linguistic development in children undergoing this culturally adapted therapy.</w:t>
      </w:r>
    </w:p>
    <w:p>
      <w:pPr>
        <w:pStyle w:val="FirstParagraph"/>
      </w:pPr>
      <w:r>
        <w:t xml:space="preserve">In conclusion, the</w:t>
      </w:r>
      <w:r>
        <w:t xml:space="preserve"> </w:t>
      </w:r>
      <w:r>
        <w:rPr>
          <w:bCs/>
          <w:b/>
        </w:rPr>
        <w:t xml:space="preserve">Speech Therapist</w:t>
      </w:r>
      <w:r>
        <w:t xml:space="preserve"> </w:t>
      </w:r>
      <w:r>
        <w:t xml:space="preserve">is an essential component of healthcare in</w:t>
      </w:r>
    </w:p>
    <w:p>
      <w:pPr>
        <w:pStyle w:val="BodyText"/>
      </w:pPr>
      <w:r>
        <w:t xml:space="preserve">J ap an Ky oto . By bridging the gap between clinical necessity and cultural reality, these professionals empower individuals to find their voice within the rich tapestry of Kyoto's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Speech Therapy in Japan Kyoto</dc:title>
  <dc:creator/>
  <dc:language>en</dc:language>
  <cp:keywords/>
  <dcterms:created xsi:type="dcterms:W3CDTF">2026-07-29T18:37:06Z</dcterms:created>
  <dcterms:modified xsi:type="dcterms:W3CDTF">2026-07-29T18:37:06Z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