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9" w:name="X5aa275c71b8d37456af863e7134a7fbd701577b"/>
    <w:p>
      <w:pPr>
        <w:pStyle w:val="Heading1"/>
      </w:pPr>
      <w:r>
        <w:t xml:space="preserve">Bridging the Communication Gap: A Case Study on Implementing Specialized Speech Therapist Programs in Kenya, Nairobi</w:t>
      </w:r>
    </w:p>
    <w:p>
      <w:pPr>
        <w:pStyle w:val="FirstParagraph"/>
      </w:pPr>
      <w:r>
        <w:rPr>
          <w:bCs/>
          <w:b/>
        </w:rPr>
        <w:t xml:space="preserve">Date:</w:t>
      </w:r>
      <w:r>
        <w:t xml:space="preserve"> </w:t>
      </w:r>
      <w:r>
        <w:t xml:space="preserve">October 2023</w:t>
      </w:r>
      <w:r>
        <w:br/>
      </w:r>
      <w:r>
        <w:rPr>
          <w:bCs/>
          <w:b/>
        </w:rPr>
        <w:t xml:space="preserve">Jurisdiction:</w:t>
      </w:r>
      <w:r>
        <w:t xml:space="preserve">Nairobi,Kenya</w:t>
      </w:r>
      <w:r>
        <w:br/>
      </w:r>
      <w:r>
        <w:rPr>
          <w:bCs/>
          <w:b/>
        </w:rPr>
        <w:t xml:space="preserve">Subject:</w:t>
      </w:r>
      <w:r>
        <w:t xml:space="preserve">Speech and Language Therapy Services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of Speech Therapist interventions within the urban healthcare landscape of Kenya, specifically focusing on the capital city, Nairobi. As Nairobi undergoes rapid demographic and social transformation,the prevalence of speech disorders among children and adults has become a significant public health concern. This document explores how targeted Speech Therapist initiatives in Kenya,Nairobi have successfully mitigated developmental delays caused by socioeconomic disparities,stigma,and lackofawareness.The primary objective is to highlight the efficacy of localized interventions that combine modern therapeutic techniques with community-based outreach.</w:t>
      </w:r>
    </w:p>
    <w:bookmarkEnd w:id="20"/>
    <w:bookmarkStart w:id="21" w:name="background-and-context"/>
    <w:p>
      <w:pPr>
        <w:pStyle w:val="Heading2"/>
      </w:pPr>
      <w:r>
        <w:t xml:space="preserve">2. Background and Context</w:t>
      </w:r>
    </w:p>
    <w:p>
      <w:pPr>
        <w:pStyle w:val="FirstParagraph"/>
      </w:pPr>
      <w:r>
        <w:t xml:space="preserve">Nairobi,as the economic hub of East Africa,is home to a diverse population exceeding four million residents. While infrastructure in sectors such as technology and finance has flourished,the healthcare sector faces unique challenges in providing specialized allied health services. Historically,Speech Therapist resources were concentrated almost exclusively within private hospitals in affluent areas of Nairobi,such as Westlands and Karen,rendering them inaccessible to the majority of the populace.</w:t>
      </w:r>
    </w:p>
    <w:p>
      <w:pPr>
        <w:pStyle w:val="BodyText"/>
      </w:pPr>
      <w:r>
        <w:t xml:space="preserve">In many neighborhoods across Kenya,Nairobi,speech delays are often misinterpreted as behavioral issues or simply ignored due to cultural stigma. Parents frequently delay seeking help until the child enters formal schooling,at which point academic deficits have already solidified. Furthermore,the adult population suffers from untreated conditions resulting from strokes,traumatic brain injuries,and neurological disorders,affecting productivity and quality of life.</w:t>
      </w:r>
    </w:p>
    <w:p>
      <w:pPr>
        <w:pStyle w:val="BodyText"/>
      </w:pPr>
      <w:r>
        <w:rPr>
          <w:bCs/>
          <w:b/>
        </w:rPr>
        <w:t xml:space="preserve">Key Challenge:</w:t>
      </w:r>
      <w:r>
        <w:t xml:space="preserve">The disparity between the high demand for Speech Therapist services in Kenya,Nairobi and the limited availability of qualified professionals.</w:t>
      </w:r>
    </w:p>
    <w:bookmarkEnd w:id="21"/>
    <w:bookmarkStart w:id="22" w:name="problem-statement"/>
    <w:p>
      <w:pPr>
        <w:pStyle w:val="Heading2"/>
      </w:pPr>
      <w:r>
        <w:t xml:space="preserve">3. Problem Statement</w:t>
      </w:r>
    </w:p>
    <w:p>
      <w:pPr>
        <w:pStyle w:val="FirstParagraph"/>
      </w:pPr>
      <w:r>
        <w:t xml:space="preserve">The core problem identified in this Case Study is the systemic lack of accessible,affordable,and culturally competent Speech Therapist care in urban Kenya,Nairobi.Studies indicate that less than 5%of children with speech and language disorders in Nairobi receive timely intervention due to:1)High costsof private therapy;2)Shortage of certifiedSpeech Therapistsin public hospitals;and3)Lack of parental awareness regarding early signsofcommunicationdisorders.</w:t>
      </w:r>
    </w:p>
    <w:p>
      <w:pPr>
        <w:pStyle w:val="BodyText"/>
      </w:pPr>
      <w:r>
        <w:t xml:space="preserve">This gap leads to long-term consequences,including social isolation,poor educational outcomes,and reduced employability for adults with communication impairments. Without immediate intervention,the cycle of poverty and disability perpetuates within families in Kenya,Nairobi.</w:t>
      </w:r>
    </w:p>
    <w:bookmarkEnd w:id="22"/>
    <w:bookmarkStart w:id="23" w:name="methodology-the-intervention-model"/>
    <w:p>
      <w:pPr>
        <w:pStyle w:val="Heading2"/>
      </w:pPr>
      <w:r>
        <w:t xml:space="preserve">4. Methodology: The Intervention Model</w:t>
      </w:r>
    </w:p>
    <w:p>
      <w:pPr>
        <w:pStyle w:val="FirstParagraph"/>
      </w:pPr>
      <w:r>
        <w:t xml:space="preserve">To address these challenges,a multi-tiered approach was implemented in selected low-to-middle-income neighborhoods of Nairobi.The initiative,led by a coalition of local NGOs and international Speech Therapist organizations,focused on three pillars:</w:t>
      </w:r>
    </w:p>
    <w:p>
      <w:pPr>
        <w:numPr>
          <w:ilvl w:val="0"/>
          <w:numId w:val="1001"/>
        </w:numPr>
        <w:pStyle w:val="Compact"/>
      </w:pPr>
      <w:r>
        <w:rPr>
          <w:bCs/>
          <w:b/>
        </w:rPr>
        <w:t xml:space="preserve">Digital Teletherapy Platforms:</w:t>
      </w:r>
      <w:r>
        <w:t xml:space="preserve">Leveraging the high mobile penetration in Kenya,Nairobi,the program introduced video-conferencing sessions with certified Speech Therapists. This reduced travel costs and allowed families from areas like Korogochoand Matharetoaccess expert care remotely.</w:t>
      </w:r>
    </w:p>
    <w:p>
      <w:pPr>
        <w:numPr>
          <w:ilvl w:val="0"/>
          <w:numId w:val="1001"/>
        </w:numPr>
        <w:pStyle w:val="Compact"/>
      </w:pPr>
      <w:r>
        <w:rPr>
          <w:bCs/>
          <w:b/>
        </w:rPr>
        <w:t xml:space="preserve">Community Health Volunteer Training:</w:t>
      </w:r>
      <w:r>
        <w:t xml:space="preserve">To bridge the gap where full-time Speech Therapist presence was impossible,community health volunteers were trained in basic speech screening techniques.These volunteers act asfirstliners,identifying potential cases and referring them to specialized centersin Kenya,Nairobi.</w:t>
      </w:r>
    </w:p>
    <w:p>
      <w:pPr>
        <w:numPr>
          <w:ilvl w:val="0"/>
          <w:numId w:val="1001"/>
        </w:numPr>
        <w:pStyle w:val="Compact"/>
      </w:pPr>
      <w:r>
        <w:rPr>
          <w:bCs/>
          <w:b/>
        </w:rPr>
        <w:t xml:space="preserve">School-Based Integration:</w:t>
      </w:r>
      <w:r>
        <w:t xml:space="preserve">Partnerships with primary schools in Nairobi allowed Speech Therapists to conduct on-site screenings.This early detection model ensured that children received therapy before entering the formal education system,significantly improving their readiness for learning.</w:t>
      </w:r>
    </w:p>
    <w:bookmarkEnd w:id="23"/>
    <w:bookmarkStart w:id="24" w:name="implementation-and-data-collection"/>
    <w:p>
      <w:pPr>
        <w:pStyle w:val="Heading2"/>
      </w:pPr>
      <w:r>
        <w:t xml:space="preserve">5. Implementation and Data Collection</w:t>
      </w:r>
    </w:p>
    <w:p>
      <w:pPr>
        <w:pStyle w:val="FirstParagraph"/>
      </w:pPr>
      <w:r>
        <w:t xml:space="preserve">The project ran for a period of eighteen months across five constituenciesin Nairobi.Data was collected through pre-and post-intervention assessments measuring articulation clarity,language comprehension,and social interaction skills.A total of 1,200 children and 300 adults participated in the pilot program.Speech Therapist progress notes were digitized to track improvements in real-time,facilitating dynamic adjustments to therapy plans.</w:t>
      </w:r>
    </w:p>
    <w:p>
      <w:pPr>
        <w:pStyle w:val="BodyText"/>
      </w:pPr>
      <w:r>
        <w:t xml:space="preserve">The role of the Speech Therapist was multifaceted.Not only did they provide direct therapy,but they also conducted workshops for teachersand parentsin Kenya,Nairobi,empowering them to reinforce communication skills at home and in the classroom.This holistic approach ensured that therapeutic gains were maintained outsideof clinical settings.</w:t>
      </w:r>
    </w:p>
    <w:bookmarkEnd w:id="24"/>
    <w:bookmarkStart w:id="25" w:name="results-and-impact-analysis"/>
    <w:p>
      <w:pPr>
        <w:pStyle w:val="Heading2"/>
      </w:pPr>
      <w:r>
        <w:t xml:space="preserve">6. Results and Impact Analysis</w:t>
      </w:r>
    </w:p>
    <w:p>
      <w:pPr>
        <w:pStyle w:val="FirstParagraph"/>
      </w:pPr>
      <w:r>
        <w:t xml:space="preserve">The outcomes of this initiative demonstrate a profound impact on the community in Kenya,Nairobi:</w:t>
      </w:r>
    </w:p>
    <w:p>
      <w:pPr>
        <w:numPr>
          <w:ilvl w:val="0"/>
          <w:numId w:val="1002"/>
        </w:numPr>
        <w:pStyle w:val="Compact"/>
      </w:pPr>
      <w:r>
        <w:rPr>
          <w:bCs/>
          <w:b/>
        </w:rPr>
        <w:t xml:space="preserve">Educational Improvement:</w:t>
      </w:r>
      <w:r>
        <w:t xml:space="preserve">Schools reporteda 40%reductionin disciplinary issues relatedto communication frustrations among participating students.</w:t>
      </w:r>
    </w:p>
    <w:p>
      <w:pPr>
        <w:numPr>
          <w:ilvl w:val="0"/>
          <w:numId w:val="1002"/>
        </w:numPr>
        <w:pStyle w:val="Compact"/>
      </w:pPr>
      <w:r>
        <w:rPr>
          <w:bCs/>
          <w:b/>
        </w:rPr>
        <w:t xml:space="preserve">Economic Empowerment:</w:t>
      </w:r>
      <w:r>
        <w:t xml:space="preserve">Adult participants showed a 25%increase in confidence during job interviews,leading to higher employment rates.This highlights the broader economic benefit of employing Speech Therapist services in Kenya,Nairobi.</w:t>
      </w:r>
    </w:p>
    <w:p>
      <w:pPr>
        <w:numPr>
          <w:ilvl w:val="0"/>
          <w:numId w:val="1002"/>
        </w:numPr>
        <w:pStyle w:val="Compact"/>
      </w:pPr>
      <w:r>
        <w:rPr>
          <w:bCs/>
          <w:b/>
        </w:rPr>
        <w:t xml:space="preserve">Awareness and Stigma Reduction:</w:t>
      </w:r>
      <w:r>
        <w:t xml:space="preserve">Surveys indicated that 70%of parents surveyed were unaware of speech disorder symptoms prior to the program.Following interventions,knowledge levels rose significantly,leadingto earlierhelp-seekingbehavior.</w:t>
      </w:r>
    </w:p>
    <w:p>
      <w:pPr>
        <w:pStyle w:val="FirstParagraph"/>
      </w:pPr>
      <w:r>
        <w:t xml:space="preserve">Clinically,85%of children who completed the Speech Therapist-led therapy regimen met or exceeded their individualized language goals.This success rate underscores the effectiveness of tailored interventions adapted to the linguistic diversity of Kenya,Nairobi,includingswahiliand various local dialects.</w:t>
      </w:r>
    </w:p>
    <w:bookmarkEnd w:id="25"/>
    <w:bookmarkStart w:id="26" w:name="challenges-encountered"/>
    <w:p>
      <w:pPr>
        <w:pStyle w:val="Heading2"/>
      </w:pPr>
      <w:r>
        <w:t xml:space="preserve">7. Challenges Encountered</w:t>
      </w:r>
    </w:p>
    <w:p>
      <w:pPr>
        <w:pStyle w:val="FirstParagraph"/>
      </w:pPr>
      <w:r>
        <w:t xml:space="preserve">Despite successes,the project faced hurdles.The digital divide remained a barrier for some households in Kenya,Nairobi lacking reliable internet access.Furthermore,cultural beliefs sometimes conflictedwith clinical advice from Speech Therapists,requiring sensitive negotiationand education.Additionally,reimbursment mechanismsfor therapy services within the National Health Insurance Fund(NHIF)were initially unclear,posing financial risks to patients.</w:t>
      </w:r>
    </w:p>
    <w:bookmarkEnd w:id="26"/>
    <w:bookmarkStart w:id="27" w:name="recommendations-and-future-outlook"/>
    <w:p>
      <w:pPr>
        <w:pStyle w:val="Heading2"/>
      </w:pPr>
      <w:r>
        <w:t xml:space="preserve">8. Recommendations and Future Outlook</w:t>
      </w:r>
    </w:p>
    <w:p>
      <w:pPr>
        <w:pStyle w:val="FirstParagraph"/>
      </w:pPr>
      <w:r>
        <w:t xml:space="preserve">Based on this Case Study,the following recommendations are proposed for policymakersand healthcareproviders in Kenya,Nairobi:</w:t>
      </w:r>
    </w:p>
    <w:p>
      <w:pPr>
        <w:numPr>
          <w:ilvl w:val="0"/>
          <w:numId w:val="1003"/>
        </w:numPr>
        <w:pStyle w:val="Compact"/>
      </w:pPr>
      <w:r>
        <w:rPr>
          <w:bCs/>
          <w:b/>
        </w:rPr>
        <w:t xml:space="preserve">Policymaking:</w:t>
      </w:r>
      <w:r>
        <w:t xml:space="preserve">The government should integrate Speech Therapist services into the primary healthcare package,national health insurance schemes,ensuring equitableaccessforallcitizensin Kenya,Nairobi.</w:t>
      </w:r>
    </w:p>
    <w:p>
      <w:pPr>
        <w:numPr>
          <w:ilvl w:val="0"/>
          <w:numId w:val="1003"/>
        </w:numPr>
        <w:pStyle w:val="Compact"/>
      </w:pPr>
      <w:r>
        <w:rPr>
          <w:bCs/>
          <w:b/>
        </w:rPr>
        <w:t xml:space="preserve">Education:</w:t>
      </w:r>
      <w:r>
        <w:t xml:space="preserve">Mandatory training modules on speech and language development should be included in medicaland nursingcurriculaat Kenyansuniversities.This will create a sustainable pipelineof qualifiedSpeech Therapists.</w:t>
      </w:r>
    </w:p>
    <w:p>
      <w:pPr>
        <w:numPr>
          <w:ilvl w:val="0"/>
          <w:numId w:val="1003"/>
        </w:numPr>
        <w:pStyle w:val="Compact"/>
      </w:pPr>
      <w:r>
        <w:rPr>
          <w:bCs/>
          <w:b/>
        </w:rPr>
        <w:t xml:space="preserve">Public Awareness:</w:t>
      </w:r>
      <w:r>
        <w:t xml:space="preserve">Sustainedcampaigns are needed to educate the publicin Kenya,Nairobi about the importance of early intervention,leveraging local media and community leaders.</w:t>
      </w:r>
    </w:p>
    <w:bookmarkEnd w:id="27"/>
    <w:bookmarkStart w:id="28" w:name="conclusion"/>
    <w:p>
      <w:pPr>
        <w:pStyle w:val="Heading2"/>
      </w:pPr>
      <w:r>
        <w:t xml:space="preserve">9. Conclusion</w:t>
      </w:r>
    </w:p>
    <w:p>
      <w:pPr>
        <w:pStyle w:val="FirstParagraph"/>
      </w:pPr>
      <w:r>
        <w:t xml:space="preserve">This Case Study unequivocally demonstrates that investing in Speech Therapist services in Kenya,Nairobi yields substantial social,economic,and educational returns.By overcoming barriers such as cost,awareness,and access,the targeted interventions described here have empowered individuals to communicate effectively,foster inclusivity,and participate fullyin society.As Nairobi continues to grow,it is imperative that healthcare infrastructure evolves to meet these specialized needs.The journey toward comprehensive speech and language care in Kenya,Nairobi has just begun,but the path forward is clear:collaboration,innovation,and unwavering commitmentto equityare essential for success.</w:t>
      </w:r>
    </w:p>
    <w:p>
      <w:r>
        <w:pict>
          <v:rect style="width:0;height:1.5pt" o:hralign="center" o:hrstd="t" o:hr="t"/>
        </w:pict>
      </w:r>
    </w:p>
    <w:p>
      <w:pPr>
        <w:pStyle w:val="FirstParagraph"/>
      </w:pPr>
      <w:r>
        <w:rPr>
          <w:iCs/>
          <w:i/>
        </w:rPr>
        <w:t xml:space="preserve">This document serves as a reference framework for stakeholders interested in expanding allied health services within urban African contexts,with specific relevance to Kenya,Nairobi.</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Speech Therapist Services in Kenya Nairobi</dc:title>
  <dc:creator/>
  <dc:language>en</dc:language>
  <cp:keywords/>
  <dcterms:created xsi:type="dcterms:W3CDTF">2026-07-29T17:27:22Z</dcterms:created>
  <dcterms:modified xsi:type="dcterms:W3CDTF">2026-07-29T17:27:22Z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