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d247d19887857f6640a48a627f09fb0a7c2e954"/>
    <w:p>
      <w:pPr>
        <w:pStyle w:val="Heading1"/>
      </w:pPr>
      <w:r>
        <w:t xml:space="preserve">Case Study: Expanding Access to Professional Speech Therapy in Nigeria Abuja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Federal Capital Territory (FCT), Nigeria Abuja</w:t>
      </w:r>
      <w:r>
        <w:br/>
      </w:r>
      <w:r>
        <w:rPr>
          <w:bCs/>
          <w:b/>
        </w:rPr>
        <w:t xml:space="preserve">Focus Area:</w:t>
      </w:r>
      <w:r>
        <w:t xml:space="preserve"> </w:t>
      </w:r>
      <w:r>
        <w:t xml:space="preserve">Healthcare Infrastructure, Child Development, and Special Needs Education</w:t>
      </w:r>
    </w:p>
    <w:bookmarkStart w:id="20" w:name="executive-summary"/>
    <w:p>
      <w:pPr>
        <w:pStyle w:val="Heading2"/>
      </w:pPr>
      <w:r>
        <w:t xml:space="preserve">1. Executive Summary</w:t>
      </w:r>
    </w:p>
    <w:p>
      <w:pPr>
        <w:pStyle w:val="FirstParagraph"/>
      </w:pPr>
      <w:r>
        <w:t xml:space="preserve">This case study examines the critical need for specialized Speech Therapist services within the rapidly developing healthcare landscape of Nigeria Abuja. As Nigeria’s capital city experiences significant urbanization and demographic shifts, there is a corresponding rise in awareness regarding developmental disorders among children. Despite this growing awareness, the availability of qualified Speech Therapist professionals remains disproportionately low compared to population demand. This document outlines the current challenges, proposes a strategic intervention model for establishing robust therapy centers in Nigeria Abuja, and highlights the long-term socio-economic benefits of integrating comprehensive speech therapy into standard pediatric care.</w:t>
      </w:r>
    </w:p>
    <w:bookmarkEnd w:id="20"/>
    <w:bookmarkStart w:id="21" w:name="background-and-context"/>
    <w:p>
      <w:pPr>
        <w:pStyle w:val="Heading2"/>
      </w:pPr>
      <w:r>
        <w:t xml:space="preserve">2. Background and Context</w:t>
      </w:r>
    </w:p>
    <w:p>
      <w:pPr>
        <w:pStyle w:val="FirstParagraph"/>
      </w:pPr>
      <w:r>
        <w:rPr>
          <w:bCs/>
          <w:b/>
        </w:rPr>
        <w:t xml:space="preserve">Nigeria Abuja</w:t>
      </w:r>
      <w:r>
        <w:t xml:space="preserve">, established as the capital city in 1991, has evolved into a cosmopolitan hub hosting diverse populations from across Nigeria and Africa. The Federal Capital Territory (FCT) is characterized by modern infrastructure, international schools, and a burgeoning middle class that prioritizes healthcare and education. However, this rapid growth has outpaced the development of specialized medical support systems.</w:t>
      </w:r>
    </w:p>
    <w:p>
      <w:pPr>
        <w:pStyle w:val="BodyText"/>
      </w:pPr>
      <w:r>
        <w:t xml:space="preserve">In the context of child development, speech and language delays are among the most common developmental concerns observed by pediatricians in Nigeria Abuja. Conditions such as autism spectrum disorder (ASD), cerebral palsy, hearing impairments, and specific language impairment affect a significant portion of the population. Historically, these conditions were either ignored due to cultural stigma or managed through traditional remedies without clinical efficacy. Today, however, parents in Nigeria Abuja are increasingly seeking professional intervention from certified Speech Therapist practitioners.</w:t>
      </w:r>
    </w:p>
    <w:bookmarkEnd w:id="21"/>
    <w:bookmarkStart w:id="22" w:name="problem-statement"/>
    <w:p>
      <w:pPr>
        <w:pStyle w:val="Heading2"/>
      </w:pPr>
      <w:r>
        <w:t xml:space="preserve">3. Problem Statement</w:t>
      </w:r>
    </w:p>
    <w:p>
      <w:pPr>
        <w:pStyle w:val="FirstParagraph"/>
      </w:pPr>
      <w:r>
        <w:t xml:space="preserve">The core problem identified in this case study is the severe shortage of accessible, affordable, and high-quality Speech Therapist services in Nigeria Abuja. While private hospitals in upscale areas such as Maitama and Asokoro may offer some occupational or physiotherapy services, dedicated speech pathology clinics are scarce. The issues can be categorized as follows:</w:t>
      </w:r>
    </w:p>
    <w:p>
      <w:pPr>
        <w:numPr>
          <w:ilvl w:val="0"/>
          <w:numId w:val="1001"/>
        </w:numPr>
        <w:pStyle w:val="Compact"/>
      </w:pPr>
      <w:r>
        <w:rPr>
          <w:bCs/>
          <w:b/>
        </w:rPr>
        <w:t xml:space="preserve">Demand-Supply Gap:</w:t>
      </w:r>
      <w:r>
        <w:t xml:space="preserve"> </w:t>
      </w:r>
      <w:r>
        <w:t xml:space="preserve">There are fewer than twenty certified Speech Therapist practitioners operating within the FCT region, serving a population of millions. This results in waiting lists that can extend up to two years.</w:t>
      </w:r>
    </w:p>
    <w:p>
      <w:pPr>
        <w:numPr>
          <w:ilvl w:val="0"/>
          <w:numId w:val="1001"/>
        </w:numPr>
        <w:pStyle w:val="Compact"/>
      </w:pPr>
      <w:r>
        <w:rPr>
          <w:bCs/>
          <w:b/>
        </w:rPr>
        <w:t xml:space="preserve">Cost Barriers:</w:t>
      </w:r>
      <w:r>
        <w:t xml:space="preserve"> </w:t>
      </w:r>
      <w:r>
        <w:t xml:space="preserve">Private therapy sessions in Nigeria Abuja are often priced similarly to international rates due to the scarcity of providers and import costs for specialized assessment tools. This places essential care out of reach for average families.</w:t>
      </w:r>
    </w:p>
    <w:p>
      <w:pPr>
        <w:numPr>
          <w:ilvl w:val="0"/>
          <w:numId w:val="1001"/>
        </w:numPr>
        <w:pStyle w:val="Compact"/>
      </w:pPr>
      <w:r>
        <w:rPr>
          <w:bCs/>
          <w:b/>
        </w:rPr>
        <w:t xml:space="preserve">Lack of Standardization:</w:t>
      </w:r>
      <w:r>
        <w:t xml:space="preserve"> </w:t>
      </w:r>
      <w:r>
        <w:t xml:space="preserve">There is limited regulatory oversight ensuring that practitioners offering "speech therapy" in Nigeria Abuja hold the necessary credentials, leading to inconsistent quality of care.</w:t>
      </w:r>
    </w:p>
    <w:p>
      <w:pPr>
        <w:numPr>
          <w:ilvl w:val="0"/>
          <w:numId w:val="1001"/>
        </w:numPr>
        <w:pStyle w:val="Compact"/>
      </w:pPr>
      <w:r>
        <w:rPr>
          <w:bCs/>
          <w:b/>
        </w:rPr>
        <w:t xml:space="preserve">Cultural Misconceptions:</w:t>
      </w:r>
      <w:r>
        <w:t xml:space="preserve"> </w:t>
      </w:r>
      <w:r>
        <w:t xml:space="preserve">In many communities within Nigeria Abuja, speech delays are still mistakenly attributed to laziness or lack of intelligence rather than medical or neurological conditions, delaying early intervention.</w:t>
      </w:r>
    </w:p>
    <w:bookmarkEnd w:id="22"/>
    <w:bookmarkStart w:id="26" w:name="methodology-and-proposed-intervention"/>
    <w:p>
      <w:pPr>
        <w:pStyle w:val="Heading2"/>
      </w:pPr>
      <w:r>
        <w:t xml:space="preserve">4. Methodology and Proposed Intervention</w:t>
      </w:r>
    </w:p>
    <w:p>
      <w:pPr>
        <w:pStyle w:val="FirstParagraph"/>
      </w:pPr>
      <w:r>
        <w:t xml:space="preserve">To address these challenges, this case study proposes a multi-faceted approach centered on the establishment of a community-based Speech Therapist hub in Nigeria Abuja. The proposed model focuses on three pillars: Education, Accessibility, and Technology.</w:t>
      </w:r>
    </w:p>
    <w:bookmarkStart w:id="23" w:name="establishment-of-specialized-clinics"/>
    <w:p>
      <w:pPr>
        <w:pStyle w:val="Heading3"/>
      </w:pPr>
      <w:r>
        <w:t xml:space="preserve">4.1. Establishment of Specialized Clinics</w:t>
      </w:r>
    </w:p>
    <w:p>
      <w:pPr>
        <w:pStyle w:val="FirstParagraph"/>
      </w:pPr>
      <w:r>
        <w:t xml:space="preserve">The primary intervention involves opening dedicated Speech Therapist clinics in central locations accessible to diverse socioeconomic groups within Nigeria Abuja, such as Garki and Wuse II. These centers will offer comprehensive assessments, individual therapy sessions, and group workshops for parents.</w:t>
      </w:r>
    </w:p>
    <w:bookmarkEnd w:id="23"/>
    <w:bookmarkStart w:id="24" w:name="training-and-capacity-building"/>
    <w:p>
      <w:pPr>
        <w:pStyle w:val="Heading3"/>
      </w:pPr>
      <w:r>
        <w:t xml:space="preserve">4.2. Training and Capacity Building</w:t>
      </w:r>
    </w:p>
    <w:p>
      <w:pPr>
        <w:pStyle w:val="FirstParagraph"/>
      </w:pPr>
      <w:r>
        <w:t xml:space="preserve">A critical component of the solution is training local talent. The project includes partnerships with Nigerian universities to create specialized certification courses for Speech Therapist programs. By training more local professionals, the dependency on expatriate expertise is reduced, making services more sustainable and affordable in Nigeria Abuja.</w:t>
      </w:r>
    </w:p>
    <w:bookmarkEnd w:id="24"/>
    <w:bookmarkStart w:id="25" w:name="teletherapy-integration"/>
    <w:p>
      <w:pPr>
        <w:pStyle w:val="Heading3"/>
      </w:pPr>
      <w:r>
        <w:t xml:space="preserve">4.3. Teletherapy Integration</w:t>
      </w:r>
    </w:p>
    <w:p>
      <w:pPr>
        <w:pStyle w:val="FirstParagraph"/>
      </w:pPr>
      <w:r>
        <w:t xml:space="preserve">Leveraging the growing internet penetration in Nigeria Abuja, the case study advocates for a hybrid model of care. This allows Speech Therapist professionals to conduct follow-up sessions via video calls, reducing travel time and costs for patients while maintaining continuity of care.</w:t>
      </w:r>
    </w:p>
    <w:bookmarkEnd w:id="25"/>
    <w:bookmarkEnd w:id="26"/>
    <w:bookmarkStart w:id="27" w:name="X5ad4d76c8bc20b22d6120d56688691ae27dd312"/>
    <w:p>
      <w:pPr>
        <w:pStyle w:val="Heading2"/>
      </w:pPr>
      <w:r>
        <w:t xml:space="preserve">5. Implementation Challenges in Nigeria Abuja</w:t>
      </w:r>
    </w:p>
    <w:p>
      <w:pPr>
        <w:pStyle w:val="FirstParagraph"/>
      </w:pPr>
      <w:r>
        <w:rPr>
          <w:bCs/>
          <w:b/>
        </w:rPr>
        <w:t xml:space="preserve">Economic Instability:</w:t>
      </w:r>
      <w:r>
        <w:t xml:space="preserve"> </w:t>
      </w:r>
      <w:r>
        <w:t xml:space="preserve">Fluctuations in the Nigerian currency impact the cost of imported therapy aids, such as visual communication boards and software licenses required by Speech Therapist practitioners.</w:t>
      </w:r>
    </w:p>
    <w:p>
      <w:pPr>
        <w:pStyle w:val="BodyText"/>
      </w:pPr>
      <w:r>
        <w:rPr>
          <w:bCs/>
          <w:b/>
        </w:rPr>
        <w:t xml:space="preserve">Infrastructure Limitations:</w:t>
      </w:r>
      <w:r>
        <w:t xml:space="preserve"> </w:t>
      </w:r>
      <w:r>
        <w:t xml:space="preserve">While Nigeria Abuja has better infrastructure than other parts of the country, power instability and internet connectivity issues can disrupt teletherapy sessions if not mitigated with robust backup systems.</w:t>
      </w:r>
    </w:p>
    <w:p>
      <w:pPr>
        <w:pStyle w:val="BodyText"/>
      </w:pPr>
      <w:r>
        <w:rPr>
          <w:bCs/>
          <w:b/>
        </w:rPr>
        <w:t xml:space="preserve">Cultural Resistance:</w:t>
      </w:r>
      <w:r>
        <w:t xml:space="preserve"> </w:t>
      </w:r>
      <w:r>
        <w:t xml:space="preserve">Overcoming deep-seated stigmas requires extensive community engagement. Education campaigns in schools and religious centers within Nigeria Abuja are necessary to normalize the concept of speech therapy.</w:t>
      </w:r>
    </w:p>
    <w:bookmarkEnd w:id="27"/>
    <w:bookmarkStart w:id="28" w:name="expected-outcomes-and-impact"/>
    <w:p>
      <w:pPr>
        <w:pStyle w:val="Heading2"/>
      </w:pPr>
      <w:r>
        <w:t xml:space="preserve">6. Expected Outcomes and Impact</w:t>
      </w:r>
    </w:p>
    <w:p>
      <w:pPr>
        <w:pStyle w:val="FirstParagraph"/>
      </w:pPr>
      <w:r>
        <w:t xml:space="preserve">If implemented effectively, this initiative is projected to yield significant positive outcomes for the residents of Nigeria Abuja:</w:t>
      </w:r>
    </w:p>
    <w:p>
      <w:pPr>
        <w:numPr>
          <w:ilvl w:val="0"/>
          <w:numId w:val="1002"/>
        </w:numPr>
        <w:pStyle w:val="Compact"/>
      </w:pPr>
      <w:r>
        <w:rPr>
          <w:bCs/>
          <w:b/>
        </w:rPr>
        <w:t xml:space="preserve">Social Inclusion:</w:t>
      </w:r>
      <w:r>
        <w:t xml:space="preserve"> </w:t>
      </w:r>
      <w:r>
        <w:t xml:space="preserve">Improved speech and language skills enable children to integrate better into mainstream schools in Nigeria Abuja, reducing bullying and social isolation.</w:t>
      </w:r>
    </w:p>
    <w:p>
      <w:pPr>
        <w:numPr>
          <w:ilvl w:val="0"/>
          <w:numId w:val="1002"/>
        </w:numPr>
        <w:pStyle w:val="Compact"/>
      </w:pPr>
      <w:r>
        <w:rPr>
          <w:bCs/>
          <w:b/>
        </w:rPr>
        <w:t xml:space="preserve">Economic Empowerment:</w:t>
      </w:r>
      <w:r>
        <w:t xml:space="preserve"> </w:t>
      </w:r>
      <w:r>
        <w:t xml:space="preserve">Early intervention reduces the long-term burden on families who otherwise might need to withdraw a parent from the workforce to care for a child with untreated developmental issues.</w:t>
      </w:r>
    </w:p>
    <w:p>
      <w:pPr>
        <w:numPr>
          <w:ilvl w:val="0"/>
          <w:numId w:val="1002"/>
        </w:numPr>
        <w:pStyle w:val="Compact"/>
      </w:pPr>
      <w:r>
        <w:rPr>
          <w:bCs/>
          <w:b/>
        </w:rPr>
        <w:t xml:space="preserve">Professional Growth:</w:t>
      </w:r>
      <w:r>
        <w:t xml:space="preserve"> </w:t>
      </w:r>
      <w:r>
        <w:t xml:space="preserve">The creation of specialized roles for Speech Therapist professionals stimulates the local healthcare job market in Nigeria Abuja, fostering a new niche within medical tourism and specialized health services.</w:t>
      </w:r>
    </w:p>
    <w:bookmarkEnd w:id="28"/>
    <w:bookmarkStart w:id="29" w:name="conclusion"/>
    <w:p>
      <w:pPr>
        <w:pStyle w:val="Heading2"/>
      </w:pPr>
      <w:r>
        <w:t xml:space="preserve">7. Conclusion</w:t>
      </w:r>
    </w:p>
    <w:p>
      <w:pPr>
        <w:pStyle w:val="FirstParagraph"/>
      </w:pPr>
      <w:r>
        <w:t xml:space="preserve">The case of developing robust Speech Therapist services in Nigeria Abuja illustrates the intersection of urbanization, healthcare equity, and social development. As Nigeria Abuja continues to grow as an economic and political center, its healthcare system must evolve to meet the complex needs of its population. By addressing the shortage of qualified professionals through training initiatives and adopting innovative delivery models like teletherapy, stakeholders can ensure that children in Nigeria Abuja receive the early interventions they need.</w:t>
      </w:r>
    </w:p>
    <w:p>
      <w:pPr>
        <w:pStyle w:val="BodyText"/>
      </w:pPr>
      <w:r>
        <w:t xml:space="preserve">This case study underscores that investing in Speech Therapist infrastructure is not merely a medical necessity but a social imperative. It promises to unlock the potential of countless children, allowing them to communicate effectively and contribute fully to society. The roadmap outlined herein provides a viable path for policymakers, private investors, and healthcare providers in Nigeria Abuja to collaborate on building an inclusive and responsive speech pathology ecosystem.</w:t>
      </w:r>
    </w:p>
    <w:p>
      <w:pPr>
        <w:pStyle w:val="BodyText"/>
      </w:pPr>
      <w:r>
        <w:rPr>
          <w:bCs/>
          <w:b/>
        </w:rPr>
        <w:t xml:space="preserve">Key Takeaway:</w:t>
      </w:r>
      <w:r>
        <w:t xml:space="preserve"> </w:t>
      </w:r>
      <w:r>
        <w:t xml:space="preserve">For the city of Nigeria Abuja to truly realize its potential as a modern capital, it must prioritize specialized care like that provided by Speech Therapist professionals. The integration of these services is vital for the holistic development of the next generation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Speech and Language Therapy Services in Nigeria Abuja</dc:title>
  <dc:creator/>
  <dc:language>en</dc:language>
  <cp:keywords/>
  <dcterms:created xsi:type="dcterms:W3CDTF">2026-07-29T07:39:25Z</dcterms:created>
  <dcterms:modified xsi:type="dcterms:W3CDTF">2026-07-29T07:39:25Z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