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Islamabad</w:t>
      </w:r>
    </w:p>
    <w:bookmarkStart w:id="27" w:name="X78c69ab715d105bf7d8ec98f94a8006252890fc"/>
    <w:p>
      <w:pPr>
        <w:pStyle w:val="Heading1"/>
      </w:pPr>
      <w:r>
        <w:t xml:space="preserve">Bridging the Silence: A Case Study of Speech Therapy Intervention in Pakistan, Islamabad</w:t>
      </w:r>
    </w:p>
    <w:p>
      <w:pPr>
        <w:pStyle w:val="FirstParagraph"/>
      </w:pPr>
      <w:r>
        <w:rPr>
          <w:iCs/>
          <w:i/>
          <w:bCs/>
          <w:b/>
        </w:rPr>
        <w:t xml:space="preserve">Note:</w:t>
      </w:r>
      <w:r>
        <w:t xml:space="preserve">This case study document explores the critical role of speech therapy within the urban healthcare landscape of Pakistan, specifically focusing on Islamabad. It highlights a representative clinical scenario to demonstrate how targeted interventions by a qualified Speech Therapist can transform the lives of children with communication disorders in this rapidly developing metropolitan area.</w:t>
      </w:r>
    </w:p>
    <w:bookmarkStart w:id="20" w:name="introduction"/>
    <w:p>
      <w:pPr>
        <w:pStyle w:val="Heading2"/>
      </w:pPr>
      <w:r>
        <w:t xml:space="preserve">1. Introduction</w:t>
      </w:r>
    </w:p>
    <w:p>
      <w:pPr>
        <w:pStyle w:val="FirstParagraph"/>
      </w:pPr>
      <w:r>
        <w:t xml:space="preserve">In the bustling capital city of Pakistan, Islamabad, access to specialized healthcare services has become increasingly vital as awareness regarding developmental disorders grows among parents and educators. While physical health infrastructure has expanded significantly in recent years, mental and developmental health services remain an area requiring urgent attention. This case study focuses on a specific instance involving a</w:t>
      </w:r>
      <w:r>
        <w:t xml:space="preserve"> </w:t>
      </w:r>
      <w:r>
        <w:rPr>
          <w:bCs/>
          <w:b/>
        </w:rPr>
        <w:t xml:space="preserve">Speech Therapist</w:t>
      </w:r>
      <w:r>
        <w:t xml:space="preserve"> </w:t>
      </w:r>
      <w:r>
        <w:t xml:space="preserve">operating in Islamabad, examining the diagnostic process, therapeutic intervention, and long-term outcomes for a young patient struggling with speech delays.</w:t>
      </w:r>
    </w:p>
    <w:bookmarkEnd w:id="20"/>
    <w:bookmarkStart w:id="21" w:name="patient-profile-and-background"/>
    <w:p>
      <w:pPr>
        <w:pStyle w:val="Heading2"/>
      </w:pPr>
      <w:r>
        <w:t xml:space="preserve">2. Patient Profile and Background</w:t>
      </w:r>
    </w:p>
    <w:p>
      <w:pPr>
        <w:pStyle w:val="FirstParagraph"/>
      </w:pPr>
      <w:r>
        <w:t xml:space="preserve">The subject of this case study is "Ali," a five-year-old male resident of F-8 Markaz, Islamabad. Ali was referred to the clinic by his pediatrician due to severe expressive language delays and social interaction difficulties. His parents, both working professionals in the capital's government sector, reported that while Ali understood instructions perfectly (receptive language), he struggled to form coherent sentences. He primarily used single words and grunts to communicate, causing significant frustration for both the child and his family.</w:t>
      </w:r>
    </w:p>
    <w:p>
      <w:pPr>
        <w:pStyle w:val="BodyText"/>
      </w:pPr>
      <w:r>
        <w:t xml:space="preserve">In many parts of Pakistan, such delays are often dismissed as "late bloomers." However, in urban centers like Islamabad, where early intervention programs are becoming more established through NGOs and private clinics, there is a growing recognition that professional assessment is crucial. The family sought help after observing that Ali could not engage with peers at his kindergarten in the Blue Area sector of Islamabad.</w:t>
      </w:r>
    </w:p>
    <w:bookmarkEnd w:id="21"/>
    <w:bookmarkStart w:id="22" w:name="the-role-of-the-speech-therapist"/>
    <w:p>
      <w:pPr>
        <w:pStyle w:val="Heading2"/>
      </w:pPr>
      <w:r>
        <w:t xml:space="preserve">3. The Role of the Speech Therapist</w:t>
      </w:r>
    </w:p>
    <w:p>
      <w:pPr>
        <w:pStyle w:val="FirstParagraph"/>
      </w:pPr>
      <w:r>
        <w:t xml:space="preserve">The core of this intervention was led by a certified</w:t>
      </w:r>
      <w:r>
        <w:t xml:space="preserve"> </w:t>
      </w:r>
      <w:r>
        <w:rPr>
          <w:bCs/>
          <w:b/>
        </w:rPr>
        <w:t xml:space="preserve">Speech Therapist</w:t>
      </w:r>
      <w:r>
        <w:t xml:space="preserve">. In the context of Pakistan, where the ratio of speech-language pathologists to population remains low, the therapist’s role extends beyond simple articulation correction. They act as diagnosticians, counselors, and educators. Upon Ali's first visit to the clinic in Islamabad, the therapist conducted a comprehensive evaluation using standardized tools adapted for Urdu-speaking children.</w:t>
      </w:r>
    </w:p>
    <w:p>
      <w:pPr>
        <w:pStyle w:val="BodyText"/>
      </w:pPr>
      <w:r>
        <w:t xml:space="preserve">The assessment revealed that Ali was suffering from Childhood Apraxia of Speech (CAS), a neurological disorder affecting the planning and programming aspects of speech. This diagnosis was critical because it shifted the treatment plan from traditional articulation drills to motor-speech planning exercises. The therapist explained to the parents that their son’s brain had difficulty coordinating the muscle movements required for clear speech, emphasizing that this was not a lack of intelligence or effort.</w:t>
      </w:r>
    </w:p>
    <w:bookmarkEnd w:id="22"/>
    <w:bookmarkStart w:id="23" w:name="Xf67fb2c13c83e24ab93b0ef624a46e68b9790c9"/>
    <w:p>
      <w:pPr>
        <w:pStyle w:val="Heading2"/>
      </w:pPr>
      <w:r>
        <w:t xml:space="preserve">4. Intervention Strategy in Islamabad Context</w:t>
      </w:r>
    </w:p>
    <w:p>
      <w:pPr>
        <w:pStyle w:val="FirstParagraph"/>
      </w:pPr>
      <w:r>
        <w:t xml:space="preserve">The treatment plan was tailored to fit the lifestyle of a family living in Islamabad. The therapist utilized a hybrid model combining in-clinic sessions with home-based exercises, leveraging the proximity of therapy centers located near major hospitals like Shaukat Khanum or Aga Khan University Hospital branches.</w:t>
      </w:r>
    </w:p>
    <w:p>
      <w:pPr>
        <w:numPr>
          <w:ilvl w:val="0"/>
          <w:numId w:val="1001"/>
        </w:numPr>
        <w:pStyle w:val="Compact"/>
      </w:pPr>
      <w:r>
        <w:rPr>
          <w:bCs/>
          <w:b/>
        </w:rPr>
        <w:t xml:space="preserve">Motor Planning Exercises:</w:t>
      </w:r>
      <w:r>
        <w:t xml:space="preserve">The therapist employed dynamic temporal and kinematic cues to help Ali practice speech movements. Techniques included "hand-over-hand" guidance where the therapist physically guided Ali’s jaw and lips, gradually fading the support as his muscles gained memory of the movements.</w:t>
      </w:r>
    </w:p>
    <w:p>
      <w:pPr>
        <w:numPr>
          <w:ilvl w:val="0"/>
          <w:numId w:val="1001"/>
        </w:numPr>
        <w:pStyle w:val="Compact"/>
      </w:pPr>
      <w:r>
        <w:rPr>
          <w:bCs/>
          <w:b/>
        </w:rPr>
        <w:t xml:space="preserve">Technology Integration:</w:t>
      </w:r>
      <w:r>
        <w:t xml:space="preserve">Acknowledging the high smartphone penetration rate in Islamabad, the therapist introduced Augmentative and Alternative Communication (AAC) apps on tablets. This provided Ali with a visual backup for communication while his speech skills were developing, reducing frustration at home.</w:t>
      </w:r>
    </w:p>
    <w:p>
      <w:pPr>
        <w:numPr>
          <w:ilvl w:val="0"/>
          <w:numId w:val="1001"/>
        </w:numPr>
        <w:pStyle w:val="Compact"/>
      </w:pPr>
      <w:r>
        <w:rPr>
          <w:bCs/>
          <w:b/>
        </w:rPr>
        <w:t xml:space="preserve">Parental Training:</w:t>
      </w:r>
      <w:r>
        <w:t xml:space="preserve">Crucially, the therapist educated Ali’s parents. In Pakistani culture, extended family involvement is common. The therapy sessions included grandparents to ensure consistency in language modeling across generations. The therapist taught them how to create "communication traps" at home—situations designed to encourage Ali to make speech attempts.</w:t>
      </w:r>
    </w:p>
    <w:bookmarkEnd w:id="23"/>
    <w:bookmarkStart w:id="24" w:name="challenges-specific-to-pakistan"/>
    <w:p>
      <w:pPr>
        <w:pStyle w:val="Heading2"/>
      </w:pPr>
      <w:r>
        <w:t xml:space="preserve">5. Challenges Specific to Pakistan</w:t>
      </w:r>
    </w:p>
    <w:p>
      <w:pPr>
        <w:pStyle w:val="FirstParagraph"/>
      </w:pPr>
      <w:r>
        <w:t xml:space="preserve">The case study must also address the broader challenges faced by a Speech Therapist in Islamabad and Pakistan at large.</w:t>
      </w:r>
    </w:p>
    <w:p>
      <w:pPr>
        <w:pStyle w:val="BodyText"/>
      </w:pPr>
      <w:r>
        <w:rPr>
          <w:bCs/>
          <w:b/>
        </w:rPr>
        <w:t xml:space="preserve">Challenge</w:t>
      </w:r>
    </w:p>
    <w:p>
      <w:pPr>
        <w:pStyle w:val="BodyText"/>
      </w:pPr>
      <w:r>
        <w:rPr>
          <w:bCs/>
          <w:b/>
        </w:rPr>
        <w:t xml:space="preserve">Description</w:t>
      </w:r>
    </w:p>
    <w:p>
      <w:pPr>
        <w:pStyle w:val="BodyText"/>
      </w:pPr>
      <w:r>
        <w:t xml:space="preserve">Lack of Awareness</w:t>
      </w:r>
    </w:p>
    <w:p>
      <w:pPr>
        <w:pStyle w:val="BodyText"/>
      </w:pPr>
      <w:r>
        <w:t xml:space="preserve">Many families initially resist the diagnosis, believing speech issues are behavioral rather than neurological.</w:t>
      </w:r>
    </w:p>
    <w:p>
      <w:pPr>
        <w:pStyle w:val="BodyText"/>
      </w:pPr>
      <w:r>
        <w:t xml:space="preserve">Cultural Stigma</w:t>
      </w:r>
    </w:p>
    <w:p>
      <w:pPr>
        <w:pStyle w:val="BodyText"/>
      </w:pPr>
      <w:r>
        <w:t xml:space="preserve">In some communities, developmental disabilities carry a social stigma, leading to secrecy and delayed help-seeking behavior.</w:t>
      </w:r>
    </w:p>
    <w:p>
      <w:pPr>
        <w:pStyle w:val="BodyText"/>
      </w:pPr>
      <w:r>
        <w:t xml:space="preserve">Socioeconomic Barriers</w:t>
      </w:r>
    </w:p>
    <w:p>
      <w:pPr>
        <w:pStyle w:val="BodyText"/>
      </w:pPr>
      <w:r>
        <w:t xml:space="preserve">High costs of private therapy in Islamabad can be prohibitive for lower-income families.</w:t>
      </w:r>
    </w:p>
    <w:p>
      <w:pPr>
        <w:pStyle w:val="BodyText"/>
      </w:pPr>
      <w:r>
        <w:t xml:space="preserve">To mitigate these issues, the therapist in this case study worked closely with local school administrators to create an inclusive environment for Ali. They advocated for reasonable accommodations within his kindergarten, ensuring that teachers were trained to support his specific needs. This systemic approach is vital in Pakistan, where special education infrastructure is still evolving.</w:t>
      </w:r>
    </w:p>
    <w:bookmarkEnd w:id="24"/>
    <w:bookmarkStart w:id="25" w:name="outcomes-and-progress"/>
    <w:p>
      <w:pPr>
        <w:pStyle w:val="Heading2"/>
      </w:pPr>
      <w:r>
        <w:t xml:space="preserve">6. Outcomes and Progress</w:t>
      </w:r>
    </w:p>
    <w:p>
      <w:pPr>
        <w:pStyle w:val="FirstParagraph"/>
      </w:pPr>
      <w:r>
        <w:t xml:space="preserve">After six months of intensive therapy three times a week, significant improvements were observed. Ali transitioned from using single words to forming two-to-three-word phrases consistently. By month twelve, he was speaking in short sentences during play activities.</w:t>
      </w:r>
    </w:p>
    <w:p>
      <w:pPr>
        <w:pStyle w:val="BodyText"/>
      </w:pPr>
      <w:r>
        <w:t xml:space="preserve">The impact extended beyond speech. His parents reported a dramatic reduction in household stress levels as Ali could now express his needs and emotions verbally rather than through tantrums. In the Islamabad community, Ali began participating more actively in group activities at local parks and community centers, indicating improved social confidence.</w:t>
      </w:r>
    </w:p>
    <w:bookmarkEnd w:id="25"/>
    <w:bookmarkStart w:id="26" w:name="conclusion"/>
    <w:p>
      <w:pPr>
        <w:pStyle w:val="Heading2"/>
      </w:pPr>
      <w:r>
        <w:t xml:space="preserve">7. Conclusion</w:t>
      </w:r>
    </w:p>
    <w:p>
      <w:pPr>
        <w:pStyle w:val="FirstParagraph"/>
      </w:pPr>
      <w:r>
        <w:t xml:space="preserve">This case study illustrates the transformative power of professional speech therapy within the specific socio-cultural context of Pakistan. For a Speech Therapist working in Islamabad, success is not merely measured by articulation clarity but by holistic improvement in quality of life, social integration, and family dynamics.</w:t>
      </w:r>
    </w:p>
    <w:p>
      <w:pPr>
        <w:pStyle w:val="BodyText"/>
      </w:pPr>
      <w:r>
        <w:t xml:space="preserve">The findings suggest that while challenges such as stigma and resource limitations persist, there is a growing ecosystem of support in the capital city. Increased collaboration between therapists, medical professionals, schools, and families is essential to further dismantle barriers to care. As awareness spreads across Islamabad’s diverse neighborhoods, the demand for qualified Speech Therapists will continue to rise, highlighting the need for more specialized training programs and accessible healthcare policies in Pakistan.</w:t>
      </w:r>
    </w:p>
    <w:p>
      <w:pPr>
        <w:pStyle w:val="BodyText"/>
      </w:pPr>
      <w:r>
        <w:t xml:space="preserve">Ultimately, this case serves as a testament to the potential of early intervention. It demonstrates that with dedicated professional care from a skilled Speech Therapist and supportive family structures in Islamabad, children with speech disorders can overcome significant hurdles and thrive.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Speech Therapy in Pakistan, Islamabad</dc:title>
  <dc:creator/>
  <dc:language>en</dc:language>
  <cp:keywords/>
  <dcterms:created xsi:type="dcterms:W3CDTF">2026-07-30T05:41:54Z</dcterms:created>
  <dcterms:modified xsi:type="dcterms:W3CDTF">2026-07-30T05:41:54Z</dcterms:modified>
</cp:coreProperties>
</file>

<file path=docProps/custom.xml><?xml version="1.0" encoding="utf-8"?>
<Properties xmlns="http://schemas.openxmlformats.org/officeDocument/2006/custom-properties" xmlns:vt="http://schemas.openxmlformats.org/officeDocument/2006/docPropsVTypes"/>
</file>