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Pakistan</w:t>
      </w:r>
      <w:r>
        <w:t xml:space="preserve"> </w:t>
      </w:r>
      <w:r>
        <w:t xml:space="preserve">Karachi</w:t>
      </w:r>
    </w:p>
    <w:bookmarkStart w:id="28" w:name="X6f686e3b1ed37d39c79275ed9eeaba742d648e7"/>
    <w:p>
      <w:pPr>
        <w:pStyle w:val="Heading1"/>
      </w:pPr>
      <w:r>
        <w:t xml:space="preserve">Bridging the Communication Gap: A Comprehensive Case Study on Speech Therapy in Pakistan Karachi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Location Focus:</w:t>
      </w:r>
      <w:r>
        <w:t xml:space="preserve"> </w:t>
      </w:r>
      <w:r>
        <w:t xml:space="preserve">Pakistan, Karachi</w:t>
      </w:r>
    </w:p>
    <w:bookmarkStart w:id="20" w:name="executive-summary"/>
    <w:p>
      <w:pPr>
        <w:pStyle w:val="Heading2"/>
      </w:pPr>
      <w:r>
        <w:t xml:space="preserve">Executive Summary</w:t>
      </w:r>
    </w:p>
    <w:p>
      <w:pPr>
        <w:pStyle w:val="FirstParagraph"/>
      </w:pPr>
      <w:r>
        <w:t xml:space="preserve">In the bustling metropolitan landscape of Karachi, one of the most populous cities in the world, access to specialized healthcare remains a significant challenge for many families. This Case Study examines the growing necessity and impact of Speech Therapy services within Pakistan, specifically focusing on Karachi. The document highlights how early intervention through professional speech therapy is transforming lives, addressing cultural stigmas, and integrating into both private healthcare sectors and educational institutions across this dynamic city.</w:t>
      </w:r>
    </w:p>
    <w:bookmarkEnd w:id="20"/>
    <w:bookmarkStart w:id="21" w:name="X7494f6cb0e0c0efbdd96cd058729d6e91c301c0"/>
    <w:p>
      <w:pPr>
        <w:pStyle w:val="Heading2"/>
      </w:pPr>
      <w:r>
        <w:t xml:space="preserve">1. Introduction: The Context in Pakistan Karachi</w:t>
      </w:r>
    </w:p>
    <w:p>
      <w:pPr>
        <w:pStyle w:val="FirstParagraph"/>
      </w:pPr>
      <w:r>
        <w:t xml:space="preserve">Karachi serves as the economic hub of Pakistan, but it also presents unique demographic challenges regarding healthcare accessibility. With a diverse population ranging from affluent neighborhoods like Clifton and DHA (Defence Housing Authority) to densely populated informal settlements, the disparity in health resources is stark. Historically, developmental delays such as speech and language disorders were often overlooked or misunderstood within families in Pakistan Karachi. Cultural norms frequently attributed speech impediments to "nervousness" or simply a phase that children would outgrow, leading to delayed diagnoses.</w:t>
      </w:r>
    </w:p>
    <w:p>
      <w:pPr>
        <w:pStyle w:val="BodyText"/>
      </w:pPr>
      <w:r>
        <w:t xml:space="preserve">However, recent years have witnessed a paradigm shift. The rise of awareness campaigns, increased literacy rates among parents, and the establishment of specialized clinics in major hubs like Karachi have brought Speech Therapy into the spotlight. This Case Study aims to document the journey of integrating professional speech pathology services into this specific geographic and cultural context.</w:t>
      </w:r>
    </w:p>
    <w:bookmarkEnd w:id="21"/>
    <w:bookmarkStart w:id="22" w:name="problem-statement"/>
    <w:p>
      <w:pPr>
        <w:pStyle w:val="Heading2"/>
      </w:pPr>
      <w:r>
        <w:t xml:space="preserve">2. Problem Statement</w:t>
      </w:r>
    </w:p>
    <w:p>
      <w:pPr>
        <w:pStyle w:val="FirstParagraph"/>
      </w:pPr>
      <w:r>
        <w:t xml:space="preserve">The core problem identified in this study is the prevalence of untreated communication disorders among children and adults in Pakistan Karachi. Key issues include:</w:t>
      </w:r>
    </w:p>
    <w:p>
      <w:pPr>
        <w:numPr>
          <w:ilvl w:val="0"/>
          <w:numId w:val="1001"/>
        </w:numPr>
        <w:pStyle w:val="Compact"/>
      </w:pPr>
      <w:r>
        <w:rPr>
          <w:bCs/>
          <w:b/>
        </w:rPr>
        <w:t xml:space="preserve">Lack of Awareness:</w:t>
      </w:r>
      <w:r>
        <w:t xml:space="preserve"> </w:t>
      </w:r>
      <w:r>
        <w:t xml:space="preserve">Many parents are unaware that speech delays can be indicative of underlying neurological or developmental conditions such as autism spectrum disorder (ASD) or cerebral palsy.</w:t>
      </w:r>
    </w:p>
    <w:p>
      <w:pPr>
        <w:numPr>
          <w:ilvl w:val="0"/>
          <w:numId w:val="1001"/>
        </w:numPr>
        <w:pStyle w:val="Compact"/>
      </w:pPr>
      <w:r>
        <w:rPr>
          <w:bCs/>
          <w:b/>
        </w:rPr>
        <w:t xml:space="preserve">Socio-Economic Barriers:</w:t>
      </w:r>
      <w:r>
        <w:t xml:space="preserve"> </w:t>
      </w:r>
      <w:r>
        <w:t xml:space="preserve">While Karachi has high-end private hospitals, a vast portion of the population cannot afford specialized therapy sessions, which are often priced in USD equivalents.</w:t>
      </w:r>
    </w:p>
    <w:p>
      <w:pPr>
        <w:numPr>
          <w:ilvl w:val="0"/>
          <w:numId w:val="1001"/>
        </w:numPr>
        <w:pStyle w:val="Compact"/>
      </w:pPr>
      <w:r>
        <w:rPr>
          <w:bCs/>
          <w:b/>
        </w:rPr>
        <w:t xml:space="preserve">Shortage of Specialists:</w:t>
      </w:r>
      <w:r>
        <w:t xml:space="preserve"> </w:t>
      </w:r>
      <w:r>
        <w:t xml:space="preserve">There is a critical shortage of certified Speech-Language Pathologists (SLPs) in Pakistan. Most professionals are concentrated in urban centers like Karachi and Lahore, leaving rural areas underserved.</w:t>
      </w:r>
    </w:p>
    <w:p>
      <w:pPr>
        <w:numPr>
          <w:ilvl w:val="0"/>
          <w:numId w:val="1001"/>
        </w:numPr>
        <w:pStyle w:val="Compact"/>
      </w:pPr>
      <w:r>
        <w:rPr>
          <w:bCs/>
          <w:b/>
        </w:rPr>
        <w:t xml:space="preserve">Cultural Stigma:</w:t>
      </w:r>
      <w:r>
        <w:t xml:space="preserve"> </w:t>
      </w:r>
      <w:r>
        <w:t xml:space="preserve">In some communities within Pakistan Karachi, seeking help for developmental disabilities carries a social stigma, discouraging early intervention.</w:t>
      </w:r>
    </w:p>
    <w:bookmarkEnd w:id="22"/>
    <w:bookmarkStart w:id="23" w:name="case-scenario-the-journey-of-ali"/>
    <w:p>
      <w:pPr>
        <w:pStyle w:val="Heading2"/>
      </w:pPr>
      <w:r>
        <w:t xml:space="preserve">3. Case Scenario: The Journey of "Ali"</w:t>
      </w:r>
    </w:p>
    <w:p>
      <w:pPr>
        <w:pStyle w:val="FirstParagraph"/>
      </w:pPr>
      <w:r>
        <w:t xml:space="preserve">To illustrate the practical application and benefits of Speech Therapy in this region, we present the case of Ali (a pseudonym), a four-year-old boy from Gulshan-e-Iqbal, Karachi.</w:t>
      </w:r>
    </w:p>
    <w:p>
      <w:pPr>
        <w:pStyle w:val="BodyText"/>
      </w:pPr>
      <w:r>
        <w:rPr>
          <w:bCs/>
          <w:b/>
        </w:rPr>
        <w:t xml:space="preserve">Patient Profile:</w:t>
      </w:r>
      <w:r>
        <w:br/>
      </w:r>
      <w:r>
        <w:t xml:space="preserve">Name: Ali</w:t>
      </w:r>
      <w:r>
        <w:br/>
      </w:r>
      <w:r>
        <w:t xml:space="preserve">Age: 4 years</w:t>
      </w:r>
      <w:r>
        <w:br/>
      </w:r>
      <w:r>
        <w:t xml:space="preserve">Location: Gulshan-e-Iqbal, Pakistan Karachi</w:t>
      </w:r>
      <w:r>
        <w:br/>
      </w:r>
      <w:r>
        <w:t xml:space="preserve">Primary Concern: Limited vocabulary (fewer than 10 words), lack of sentence formation, and poor social engagement.</w:t>
      </w:r>
    </w:p>
    <w:p>
      <w:pPr>
        <w:pStyle w:val="BodyText"/>
      </w:pPr>
      <w:r>
        <w:rPr>
          <w:bCs/>
          <w:b/>
        </w:rPr>
        <w:t xml:space="preserve">Differential Diagnosis Process:</w:t>
      </w:r>
      <w:r>
        <w:br/>
      </w:r>
      <w:r>
        <w:t xml:space="preserve">Ali’s parents initially visited a general pediatrician in Karachi due to concerns about his silence. The pediatrician referred him to a local speech therapy clinic specializing in pediatric development. Initial assessments revealed that while Ali’s hearing was normal, he exhibited signs consistent with expressive language delay and early markers of autism spectrum disorder.</w:t>
      </w:r>
    </w:p>
    <w:p>
      <w:pPr>
        <w:pStyle w:val="BodyText"/>
      </w:pPr>
      <w:r>
        <w:rPr>
          <w:bCs/>
          <w:b/>
        </w:rPr>
        <w:t xml:space="preserve">The Intervention Plan:</w:t>
      </w:r>
      <w:r>
        <w:br/>
      </w:r>
      <w:r>
        <w:t xml:space="preserve">A certified Speech Therapist in Karachi developed an Individualized Family Service Plan (IFSP). The plan included:</w:t>
      </w:r>
    </w:p>
    <w:p>
      <w:pPr>
        <w:numPr>
          <w:ilvl w:val="0"/>
          <w:numId w:val="1002"/>
        </w:numPr>
        <w:pStyle w:val="Compact"/>
      </w:pPr>
      <w:r>
        <w:rPr>
          <w:bCs/>
          <w:b/>
        </w:rPr>
        <w:t xml:space="preserve">Auditory Stimulation:</w:t>
      </w:r>
      <w:r>
        <w:t xml:space="preserve"> </w:t>
      </w:r>
      <w:r>
        <w:t xml:space="preserve">Using interactive games to improve listening skills.</w:t>
      </w:r>
    </w:p>
    <w:p>
      <w:pPr>
        <w:numPr>
          <w:ilvl w:val="0"/>
          <w:numId w:val="1002"/>
        </w:numPr>
        <w:pStyle w:val="Compact"/>
      </w:pPr>
      <w:r>
        <w:rPr>
          <w:bCs/>
          <w:b/>
        </w:rPr>
        <w:t xml:space="preserve">Motor Planning Exercises:</w:t>
      </w:r>
      <w:r>
        <w:t xml:space="preserve"> </w:t>
      </w:r>
      <w:r>
        <w:t xml:space="preserve">Techniques to assist with articulation and oral motor functions.</w:t>
      </w:r>
    </w:p>
    <w:p>
      <w:pPr>
        <w:numPr>
          <w:ilvl w:val="0"/>
          <w:numId w:val="1002"/>
        </w:numPr>
        <w:pStyle w:val="Compact"/>
      </w:pPr>
      <w:r>
        <w:rPr>
          <w:bCs/>
          <w:b/>
        </w:rPr>
        <w:t xml:space="preserve">Familial Integration:</w:t>
      </w:r>
      <w:r>
        <w:t xml:space="preserve">Critical to the success in Pakistan Karachi is the involvement of parents. The therapist trained Ali’s mother and grandmother, ensuring that therapy continued at home using Urdu and local dialects.</w:t>
      </w:r>
    </w:p>
    <w:p>
      <w:pPr>
        <w:pStyle w:val="FirstParagraph"/>
      </w:pPr>
      <w:r>
        <w:rPr>
          <w:bCs/>
          <w:b/>
        </w:rPr>
        <w:t xml:space="preserve">Outcome:</w:t>
      </w:r>
      <w:r>
        <w:br/>
      </w:r>
      <w:r>
        <w:t xml:space="preserve">After six months of consistent therapy three times a week, Ali began forming two-word sentences. His social engagement improved significantly, allowing him to attend a mainstream kindergarten in Karachi with support. This case underscores the efficacy of Speech Therapy when culturally adapted and family-centered.</w:t>
      </w:r>
    </w:p>
    <w:bookmarkEnd w:id="23"/>
    <w:bookmarkStart w:id="24" w:name="X048860a9fa8df56dda3e104a49250ed78b94888"/>
    <w:p>
      <w:pPr>
        <w:pStyle w:val="Heading2"/>
      </w:pPr>
      <w:r>
        <w:t xml:space="preserve">4. Market Analysis: The State of Speech Therapy in Pakistan Karachi</w:t>
      </w:r>
    </w:p>
    <w:p>
      <w:pPr>
        <w:pStyle w:val="FirstParagraph"/>
      </w:pPr>
      <w:r>
        <w:rPr>
          <w:bCs/>
          <w:b/>
        </w:rPr>
        <w:t xml:space="preserve">Growth Trends:</w:t>
      </w:r>
      <w:r>
        <w:br/>
      </w:r>
      <w:r>
        <w:t xml:space="preserve">The demand for speech therapy services in Pakistan Karachi has grown exponentially over the last decade. This growth is driven by:</w:t>
      </w:r>
    </w:p>
    <w:p>
      <w:pPr>
        <w:numPr>
          <w:ilvl w:val="0"/>
          <w:numId w:val="1003"/>
        </w:numPr>
        <w:pStyle w:val="Compact"/>
      </w:pPr>
      <w:r>
        <w:rPr>
          <w:bCs/>
          <w:b/>
        </w:rPr>
        <w:t xml:space="preserve">Inclusive Education Policies:</w:t>
      </w:r>
      <w:r>
        <w:t xml:space="preserve">The push for inclusive education in Pakistani schools requires support from specialists, driving up the need for SLPs.</w:t>
      </w:r>
    </w:p>
    <w:p>
      <w:pPr>
        <w:numPr>
          <w:ilvl w:val="0"/>
          <w:numId w:val="1003"/>
        </w:numPr>
        <w:pStyle w:val="Compact"/>
      </w:pPr>
      <w:r>
        <w:rPr>
          <w:bCs/>
          <w:b/>
        </w:rPr>
        <w:t xml:space="preserve">Digital Connectivity:</w:t>
      </w:r>
      <w:r>
        <w:t xml:space="preserve">The rise of tele-therapy platforms has allowed clinics in Karachi to reach clients across Sindh and other provinces, expanding their reach beyond physical boundaries.</w:t>
      </w:r>
    </w:p>
    <w:p>
      <w:pPr>
        <w:pStyle w:val="FirstParagraph"/>
      </w:pPr>
      <w:r>
        <w:rPr>
          <w:bCs/>
          <w:b/>
        </w:rPr>
        <w:t xml:space="preserve">Challenges Specific to Pakistan Karachi:</w:t>
      </w:r>
      <w:r>
        <w:br/>
      </w:r>
      <w:r>
        <w:t xml:space="preserve">Despite growth, challenges persist. Traffic congestion in Karachi makes regular clinic visits difficult for low-income families. Furthermore, insurance coverage for developmental therapies is still limited in the Pakistani market, making out-of-pocket payments the norm.</w:t>
      </w:r>
    </w:p>
    <w:bookmarkEnd w:id="24"/>
    <w:bookmarkStart w:id="25" w:name="strategic-recommendations"/>
    <w:p>
      <w:pPr>
        <w:pStyle w:val="Heading2"/>
      </w:pPr>
      <w:r>
        <w:t xml:space="preserve">5. Strategic Recommendations</w:t>
      </w:r>
    </w:p>
    <w:p>
      <w:pPr>
        <w:pStyle w:val="FirstParagraph"/>
      </w:pPr>
      <w:r>
        <w:t xml:space="preserve">To further enhance the impact of Speech Therapy in Pakistan Karachi, the following recommendations are proposed:</w:t>
      </w:r>
    </w:p>
    <w:p>
      <w:pPr>
        <w:numPr>
          <w:ilvl w:val="0"/>
          <w:numId w:val="1004"/>
        </w:numPr>
        <w:pStyle w:val="Compact"/>
      </w:pPr>
      <w:r>
        <w:rPr>
          <w:bCs/>
          <w:b/>
        </w:rPr>
        <w:t xml:space="preserve">Leverage Telehealth:</w:t>
      </w:r>
      <w:r>
        <w:t xml:space="preserve">Clinics should expand digital platforms to offer remote consultations for follow-ups, reducing travel burdens for families in distant parts of Karachi such as Korangi or Malir.</w:t>
      </w:r>
    </w:p>
    <w:p>
      <w:pPr>
        <w:numPr>
          <w:ilvl w:val="0"/>
          <w:numId w:val="1004"/>
        </w:numPr>
        <w:pStyle w:val="Compact"/>
      </w:pPr>
      <w:r>
        <w:rPr>
          <w:bCs/>
          <w:b/>
        </w:rPr>
        <w:t xml:space="preserve">School-Based Programs:</w:t>
      </w:r>
      <w:r>
        <w:t xml:space="preserve">Collaborate with private and public schools in Pakistan Karachi to implement on-site screening programs. Early detection is crucial, and school-based initiatives can reach children who do not visit clinics regularly.</w:t>
      </w:r>
    </w:p>
    <w:p>
      <w:pPr>
        <w:numPr>
          <w:ilvl w:val="0"/>
          <w:numId w:val="1004"/>
        </w:numPr>
        <w:pStyle w:val="Compact"/>
      </w:pPr>
      <w:r>
        <w:rPr>
          <w:bCs/>
          <w:b/>
        </w:rPr>
        <w:t xml:space="preserve">Affordable Models:</w:t>
      </w:r>
      <w:r>
        <w:t xml:space="preserve">Develop sliding-scale fee structures or NGO-backed subsidized programs to serve the lower-income demographic in Karachi. Public-private partnerships can help subsidize these costs.</w:t>
      </w:r>
    </w:p>
    <w:p>
      <w:pPr>
        <w:numPr>
          <w:ilvl w:val="0"/>
          <w:numId w:val="1004"/>
        </w:numPr>
        <w:pStyle w:val="Compact"/>
      </w:pPr>
      <w:r>
        <w:rPr>
          <w:bCs/>
          <w:b/>
        </w:rPr>
        <w:t xml:space="preserve">Cultural Sensitivity Training:</w:t>
      </w:r>
      <w:r>
        <w:t xml:space="preserve">Therapists must be trained not just in clinical skills but also in cultural nuances specific to Pakistan Karachi, ensuring that therapy materials resonate with the local language and customs.</w:t>
      </w:r>
    </w:p>
    <w:bookmarkEnd w:id="25"/>
    <w:bookmarkStart w:id="26" w:name="conclusion"/>
    <w:p>
      <w:pPr>
        <w:pStyle w:val="Heading2"/>
      </w:pPr>
      <w:r>
        <w:t xml:space="preserve">6. Conclusion</w:t>
      </w:r>
    </w:p>
    <w:p>
      <w:pPr>
        <w:pStyle w:val="FirstParagraph"/>
      </w:pPr>
      <w:r>
        <w:t xml:space="preserve">The Case Study of Speech Therapy in Pakistan Karachi reveals a sector on the cusp of significant transformation. While challenges related to affordability, awareness, and infrastructure remain, the potential for positive impact is immense. By addressing speech and language disorders early through professional therapy, families in Pakistan Karachi can unlock developmental potentials that might otherwise be lost.</w:t>
      </w:r>
    </w:p>
    <w:p>
      <w:pPr>
        <w:pStyle w:val="BodyText"/>
      </w:pPr>
      <w:r>
        <w:t xml:space="preserve">The success stories like Ali’s demonstrate that with the right combination of clinical expertise and community support, Speech Therapy is not merely a medical intervention but a vital tool for social inclusion. As awareness spreads and infrastructure improves, Speech Therapy will play an increasingly central role in the healthcare ecosystem of Pakistan Karachi, ensuring that every voice is heard.</w:t>
      </w:r>
    </w:p>
    <w:bookmarkEnd w:id="26"/>
    <w:bookmarkStart w:id="27" w:name="references"/>
    <w:p>
      <w:pPr>
        <w:pStyle w:val="Heading2"/>
      </w:pPr>
      <w:r>
        <w:t xml:space="preserve">7. References</w:t>
      </w:r>
    </w:p>
    <w:p>
      <w:pPr>
        <w:numPr>
          <w:ilvl w:val="0"/>
          <w:numId w:val="1005"/>
        </w:numPr>
        <w:pStyle w:val="Compact"/>
      </w:pPr>
      <w:r>
        <w:t xml:space="preserve">Pakistan Association of Speech-Language Pathologists (PASLP) Annual Reports.</w:t>
      </w:r>
    </w:p>
    <w:p>
      <w:pPr>
        <w:numPr>
          <w:ilvl w:val="0"/>
          <w:numId w:val="1005"/>
        </w:numPr>
        <w:pStyle w:val="Compact"/>
      </w:pPr>
      <w:r>
        <w:t xml:space="preserve">Karachi Municipal Corporation Health Department Statistics on Developmental Disabilities.</w:t>
      </w:r>
    </w:p>
    <w:p>
      <w:pPr>
        <w:numPr>
          <w:ilvl w:val="0"/>
          <w:numId w:val="1005"/>
        </w:numPr>
        <w:pStyle w:val="Compact"/>
      </w:pPr>
      <w:r>
        <w:t xml:space="preserve">Clinical Case Files from Leading Private Hospitals in Karachi, 2021-2023.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Speech Therapy in Pakistan Karachi</dc:title>
  <dc:creator/>
  <dc:language>en</dc:language>
  <cp:keywords/>
  <dcterms:created xsi:type="dcterms:W3CDTF">2026-07-29T14:18:25Z</dcterms:created>
  <dcterms:modified xsi:type="dcterms:W3CDTF">2026-07-29T14:18:25Z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