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Senegal</w:t>
      </w:r>
      <w:r>
        <w:t xml:space="preserve"> </w:t>
      </w:r>
      <w:r>
        <w:t xml:space="preserve">Dakar</w:t>
      </w:r>
    </w:p>
    <w:bookmarkStart w:id="29" w:name="X9aa818eb5bd94be6300c8388998c9f9771eb7a4"/>
    <w:p>
      <w:pPr>
        <w:pStyle w:val="Heading1"/>
      </w:pPr>
      <w:r>
        <w:t xml:space="preserve">Case Study: Advancing Communication Health Through a Speech Therapist in Senegal Dakar</w:t>
      </w:r>
    </w:p>
    <w:p>
      <w:pPr>
        <w:pStyle w:val="FirstParagraph"/>
      </w:pPr>
      <w:r>
        <w:rPr>
          <w:bCs/>
          <w:b/>
        </w:rPr>
        <w:t xml:space="preserve">Date:</w:t>
      </w:r>
      <w:r>
        <w:t xml:space="preserve"> </w:t>
      </w:r>
      <w:r>
        <w:t xml:space="preserve">October 2023</w:t>
      </w:r>
      <w:r>
        <w:br/>
      </w:r>
    </w:p>
    <w:p>
      <w:pPr>
        <w:pStyle w:val="BodyText"/>
      </w:pPr>
      <w:r>
        <w:t xml:space="preserve">Municipality:Dakar, Senegal</w:t>
      </w:r>
    </w:p>
    <w:p>
      <w:pPr>
        <w:pStyle w:val="BodyText"/>
      </w:pPr>
      <w:r>
        <w:rPr>
          <w:bCs/>
          <w:b/>
        </w:rPr>
        <w:t xml:space="preserve">Executive Summary:</w:t>
      </w:r>
      <w:r>
        <w:t xml:space="preserve"> </w:t>
      </w:r>
      <w:r>
        <w:t xml:space="preserve">This case study examines the pivotal role of the Speech Therapist within the urban healthcare landscape of Senegal Dakar. By analyzing specific clinical interventions, cultural adaptations, and community outreach initiatives, this document highlights how specialized speech pathology services are addressing critical gaps in pediatric development and geriatric care in one of West Africa's most densely populated regions.</w:t>
      </w:r>
    </w:p>
    <w:bookmarkStart w:id="20" w:name="X3d268c204b4c244dba57c0b00a1262e2daf41ad"/>
    <w:p>
      <w:pPr>
        <w:pStyle w:val="Heading2"/>
      </w:pPr>
      <w:r>
        <w:t xml:space="preserve">1. Introduction: The Context of Senegal Dakar</w:t>
      </w:r>
    </w:p>
    <w:p>
      <w:pPr>
        <w:pStyle w:val="FirstParagraph"/>
      </w:pPr>
      <w:r>
        <w:t xml:space="preserve">Dakar, the capital city of Senegal, serves as the economic and cultural heart of the nation. With a rapidly growing population exceeding three million residents in its metropolitan area, Dakar faces unique healthcare challenges characterized by high density, diverse linguistic demographics, and a transitioning public health infrastructure. Historically focused on infectious diseases and maternal health, recent years have seen a significant shift toward addressing non-communicable diseases and developmental disorders.</w:t>
      </w:r>
    </w:p>
    <w:p>
      <w:pPr>
        <w:pStyle w:val="BodyText"/>
      </w:pPr>
      <w:r>
        <w:t xml:space="preserve">In this evolving landscape, the role of the</w:t>
      </w:r>
      <w:r>
        <w:t xml:space="preserve"> </w:t>
      </w:r>
      <w:r>
        <w:rPr>
          <w:bCs/>
          <w:b/>
        </w:rPr>
        <w:t xml:space="preserve">Speech Therapist</w:t>
      </w:r>
      <w:r>
        <w:t xml:space="preserve"> </w:t>
      </w:r>
      <w:r>
        <w:t xml:space="preserve">has emerged as critical. While often overlooked in traditional public health discussions, communication disorders affect learning outcomes, social integration, and quality of life for thousands of families in Dakar. This case study explores how introducing structured speech therapy services into both private clinics and community centers is transforming care standards.</w:t>
      </w:r>
    </w:p>
    <w:bookmarkEnd w:id="20"/>
    <w:bookmarkStart w:id="21" w:name="Xcc9d96811c51e5cdf6a29ad7b473c884b2fc64c"/>
    <w:p>
      <w:pPr>
        <w:pStyle w:val="Heading2"/>
      </w:pPr>
      <w:r>
        <w:t xml:space="preserve">2. Problem Statement: Barriers to Communication Health</w:t>
      </w:r>
    </w:p>
    <w:p>
      <w:pPr>
        <w:pStyle w:val="FirstParagraph"/>
      </w:pPr>
      <w:r>
        <w:t xml:space="preserve">Families in Senegal Dakar often face significant barriers when seeking help for speech and language delays in children or swallowing difficulties (dysphagia) in the elderly. The primary challenges include:</w:t>
      </w:r>
    </w:p>
    <w:p>
      <w:pPr>
        <w:numPr>
          <w:ilvl w:val="0"/>
          <w:numId w:val="1001"/>
        </w:numPr>
        <w:pStyle w:val="Compact"/>
      </w:pPr>
      <w:r>
        <w:rPr>
          <w:bCs/>
          <w:b/>
        </w:rPr>
        <w:t xml:space="preserve">Linguistic Diversity:</w:t>
      </w:r>
      <w:r>
        <w:t xml:space="preserve"> </w:t>
      </w:r>
      <w:r>
        <w:t xml:space="preserve">While French is the official language, national languages such as Wolof, Pulaar, and Serer are spoken at home. Most standardized speech assessment tools are designed for French or English speakers, leading to potential misdiagnoses when not properly adapted.</w:t>
      </w:r>
    </w:p>
    <w:p>
      <w:pPr>
        <w:numPr>
          <w:ilvl w:val="0"/>
          <w:numId w:val="1001"/>
        </w:numPr>
        <w:pStyle w:val="Compact"/>
      </w:pPr>
      <w:r>
        <w:rPr>
          <w:bCs/>
          <w:b/>
        </w:rPr>
        <w:t xml:space="preserve">Lack of Specialized Professionals:</w:t>
      </w:r>
      <w:r>
        <w:t xml:space="preserve"> </w:t>
      </w:r>
      <w:r>
        <w:t xml:space="preserve">There is a severe shortage of certified Speech Therapists in the Dakar region. Many parents turn to traditional healers or general practitioners first, delaying crucial early intervention.</w:t>
      </w:r>
    </w:p>
    <w:p>
      <w:pPr>
        <w:numPr>
          <w:ilvl w:val="0"/>
          <w:numId w:val="1001"/>
        </w:numPr>
        <w:pStyle w:val="Compact"/>
      </w:pPr>
      <w:r>
        <w:rPr>
          <w:bCs/>
          <w:b/>
        </w:rPr>
        <w:t xml:space="preserve">Socioeconomic Constraints:</w:t>
      </w:r>
      <w:r>
        <w:t xml:space="preserve"> </w:t>
      </w:r>
      <w:r>
        <w:t xml:space="preserve">Private therapy services in upscale areas of Dakar (such as Almadies or Ngor) are often unaffordable for the majority of the population, creating a disparity in access to care.</w:t>
      </w:r>
    </w:p>
    <w:bookmarkEnd w:id="21"/>
    <w:bookmarkStart w:id="24" w:name="X45ba4a5b5bcc7fda5640c082ecddf3d2cfc5e6a"/>
    <w:p>
      <w:pPr>
        <w:pStyle w:val="Heading2"/>
      </w:pPr>
      <w:r>
        <w:t xml:space="preserve">3. The Intervention: A Holistic Speech Therapy Model</w:t>
      </w:r>
    </w:p>
    <w:p>
      <w:pPr>
        <w:pStyle w:val="FirstParagraph"/>
      </w:pPr>
      <w:r>
        <w:t xml:space="preserve">To address these issues, a pilot initiative was launched by a consortium of local NGOs and international health partners. The core of this intervention was the deployment of trained</w:t>
      </w:r>
      <w:r>
        <w:t xml:space="preserve"> </w:t>
      </w:r>
      <w:r>
        <w:rPr>
          <w:bCs/>
          <w:b/>
        </w:rPr>
        <w:t xml:space="preserve">Speech Therapist</w:t>
      </w:r>
      <w:r>
        <w:t xml:space="preserve"> </w:t>
      </w:r>
      <w:r>
        <w:t xml:space="preserve">specialists who adopted a culturally responsive model tailored specifically for Senegal Dakar.</w:t>
      </w:r>
    </w:p>
    <w:bookmarkStart w:id="22" w:name="cultural-and-linguistic-adaptation"/>
    <w:p>
      <w:pPr>
        <w:pStyle w:val="Heading3"/>
      </w:pPr>
      <w:r>
        <w:t xml:space="preserve">3.1 Cultural and Linguistic Adaptation</w:t>
      </w:r>
    </w:p>
    <w:p>
      <w:pPr>
        <w:pStyle w:val="FirstParagraph"/>
      </w:pPr>
      <w:r>
        <w:t xml:space="preserve">A key component of the success in Dakar was the adaptation of therapeutic techniques. The Speech Therapists worked closely with linguists to create assessment tools that account for code-switching between French and Wolof. For example, when evaluating a child’s vocabulary size, therapists distinguish between words used in home environments (Wolof) and school environments (French). This dual-lingual approach ensures that developmental delays are not confused with second-language acquisition challenges.</w:t>
      </w:r>
    </w:p>
    <w:bookmarkEnd w:id="22"/>
    <w:bookmarkStart w:id="23" w:name="community-based-outreach"/>
    <w:p>
      <w:pPr>
        <w:pStyle w:val="Heading3"/>
      </w:pPr>
      <w:r>
        <w:t xml:space="preserve">3.2 Community-Based Outreach</w:t>
      </w:r>
    </w:p>
    <w:p>
      <w:pPr>
        <w:pStyle w:val="FirstParagraph"/>
      </w:pPr>
      <w:r>
        <w:t xml:space="preserve">Moving beyond the clinic walls, Speech Therapists conducted workshops in schools across districts like Ouakam and Grand Yoff. These sessions aimed to train teachers and parents on early signs of speech impediments, such as stuttering, articulation errors, and hearing-related communication delays. By empowering parents with knowledge about phonological development in Wolof contexts (such as the specific consonant clusters common in local dialects), the project reduced stigma and encouraged earlier referral.</w:t>
      </w:r>
    </w:p>
    <w:bookmarkEnd w:id="23"/>
    <w:bookmarkEnd w:id="24"/>
    <w:bookmarkStart w:id="25" w:name="case-scenario-the-journey-of-a"/>
    <w:p>
      <w:pPr>
        <w:pStyle w:val="Heading2"/>
      </w:pPr>
      <w:r>
        <w:t xml:space="preserve">4. Case Scenario: The Journey of "A"</w:t>
      </w:r>
    </w:p>
    <w:p>
      <w:pPr>
        <w:pStyle w:val="FirstParagraph"/>
      </w:pPr>
      <w:r>
        <w:t xml:space="preserve">To illustrate the impact, we examine a anonymized case study of a five-year-old boy referred to as "A." A resides in a low-income neighborhood in central Dakar. His mother reported that he struggled to speak clearly compared to his peers and often became frustrated when trying to communicate with siblings who spoke primarily Wolof.</w:t>
      </w:r>
    </w:p>
    <w:p>
      <w:pPr>
        <w:pStyle w:val="BodyText"/>
      </w:pPr>
      <w:r>
        <w:rPr>
          <w:bCs/>
          <w:b/>
        </w:rPr>
        <w:t xml:space="preserve">Assessment:</w:t>
      </w:r>
      <w:r>
        <w:t xml:space="preserve"> </w:t>
      </w:r>
      <w:r>
        <w:t xml:space="preserve">The visiting Speech Therapist conducted an evaluation noting that A had normal hearing but exhibited significant phonological process errors. However, because the therapist was fluent in basic Wolof interactions, they determined that A’s delays were not due to lack of exposure but rather a specific developmental language disorder.</w:t>
      </w:r>
    </w:p>
    <w:p>
      <w:pPr>
        <w:pStyle w:val="BodyText"/>
      </w:pPr>
      <w:r>
        <w:rPr>
          <w:bCs/>
          <w:b/>
        </w:rPr>
        <w:t xml:space="preserve">Treatment:</w:t>
      </w:r>
      <w:r>
        <w:t xml:space="preserve"> </w:t>
      </w:r>
      <w:r>
        <w:t xml:space="preserve">Over three months, A attended bi-weekly sessions. The therapy utilized play-based methods familiar to Senegalese children, using local toys and storytelling traditions. Crucially, the therapist involved A’s family in the process, teaching his mother how to reinforce exercises during daily activities like mealtime or prayer routines.</w:t>
      </w:r>
    </w:p>
    <w:p>
      <w:pPr>
        <w:pStyle w:val="BodyText"/>
      </w:pPr>
      <w:r>
        <w:rPr>
          <w:bCs/>
          <w:b/>
        </w:rPr>
        <w:t xml:space="preserve">Outcome:</w:t>
      </w:r>
      <w:r>
        <w:t xml:space="preserve"> </w:t>
      </w:r>
      <w:r>
        <w:t xml:space="preserve">By the end of six months, A demonstrated improved articulation and increased vocabulary in both French and Wolof. His school teachers reported better participation in class. This case underscores the efficacy of a Speech Therapist who respects and integrates local cultural nuances.</w:t>
      </w:r>
    </w:p>
    <w:bookmarkEnd w:id="25"/>
    <w:bookmarkStart w:id="26" w:name="challenges-and-strategic-responses"/>
    <w:p>
      <w:pPr>
        <w:pStyle w:val="Heading2"/>
      </w:pPr>
      <w:r>
        <w:t xml:space="preserve">5. Challenges and Strategic Responses</w:t>
      </w:r>
    </w:p>
    <w:p>
      <w:pPr>
        <w:pStyle w:val="FirstParagraph"/>
      </w:pPr>
      <w:r>
        <w:t xml:space="preserve">The implementation of speech therapy services in Senegal Dakar was not without obstacles.</w:t>
      </w:r>
    </w:p>
    <w:p>
      <w:pPr>
        <w:numPr>
          <w:ilvl w:val="0"/>
          <w:numId w:val="1002"/>
        </w:numPr>
        <w:pStyle w:val="Compact"/>
      </w:pPr>
      <w:r>
        <w:rPr>
          <w:bCs/>
          <w:b/>
        </w:rPr>
        <w:t xml:space="preserve">Funding:</w:t>
      </w:r>
      <w:r>
        <w:t xml:space="preserve"> </w:t>
      </w:r>
      <w:r>
        <w:t xml:space="preserve">High costs of imported assessment materials were mitigated by developing low-cost, locally made visual aids using cardboard and recycled materials, a practice that resonates with local resourcefulness.</w:t>
      </w:r>
    </w:p>
    <w:p>
      <w:pPr>
        <w:numPr>
          <w:ilvl w:val="0"/>
          <w:numId w:val="1002"/>
        </w:numPr>
        <w:pStyle w:val="Compact"/>
      </w:pPr>
      <w:r>
        <w:rPr>
          <w:bCs/>
          <w:b/>
        </w:rPr>
        <w:t xml:space="preserve">Cultural Stigma:</w:t>
      </w:r>
      <w:r>
        <w:t xml:space="preserve"> </w:t>
      </w:r>
      <w:r>
        <w:t xml:space="preserve">Some community elders viewed speech therapy as unnecessary for "just talking." The project countered this by framing speech health as essential for educational success and future employment, appealing to the strong value Senegalese families place on academic achievement.</w:t>
      </w:r>
    </w:p>
    <w:bookmarkEnd w:id="26"/>
    <w:bookmarkStart w:id="27" w:name="impact-and-future-outlook"/>
    <w:p>
      <w:pPr>
        <w:pStyle w:val="Heading2"/>
      </w:pPr>
      <w:r>
        <w:t xml:space="preserve">6. Impact and Future Outlook</w:t>
      </w:r>
    </w:p>
    <w:p>
      <w:pPr>
        <w:pStyle w:val="FirstParagraph"/>
      </w:pPr>
      <w:r>
        <w:t xml:space="preserve">The pilot program demonstrated that integrating a dedicated Speech Therapist into the Dakar healthcare ecosystem yields high returns. Metrics showed a 40% reduction in misdiagnoses of developmental delays and a significant increase in school readiness among participating children.</w:t>
      </w:r>
    </w:p>
    <w:p>
      <w:pPr>
        <w:pStyle w:val="BodyText"/>
      </w:pPr>
      <w:r>
        <w:t xml:space="preserve">Looking forward, the model suggests that sustainability depends on training local Senegalese professionals rather than relying solely on expatriate specialists. The Ministry of Health has expressed interest in formalizing speech therapy as a recognized specialty within medical schools in Dakar. This would ensure a long-term supply of culturally competent Speech Therapists capable of serving the diverse population.</w:t>
      </w:r>
    </w:p>
    <w:bookmarkEnd w:id="27"/>
    <w:bookmarkStart w:id="28" w:name="conclusion"/>
    <w:p>
      <w:pPr>
        <w:pStyle w:val="Heading2"/>
      </w:pPr>
      <w:r>
        <w:t xml:space="preserve">7. Conclusion</w:t>
      </w:r>
    </w:p>
    <w:p>
      <w:pPr>
        <w:pStyle w:val="FirstParagraph"/>
      </w:pPr>
      <w:r>
        <w:t xml:space="preserve">This case study affirms that the role of the Speech Therapist is indispensable in modernizing healthcare in Senegal Dakar. By bridging the gap between clinical standards and local cultural realities, Speech Therapy professionals are unlocking communication potential for thousands of individuals. As Dakar continues to urbanize and develop, investing in specialized speech pathology services is not merely a medical necessity but a vital step toward social equity and educational empowerment.</w:t>
      </w:r>
    </w:p>
    <w:p>
      <w:pPr>
        <w:pStyle w:val="BodyText"/>
      </w:pPr>
      <w:r>
        <w:rPr>
          <w:bCs/>
          <w:b/>
        </w:rPr>
        <w:t xml:space="preserve">Key Takeaway:</w:t>
      </w:r>
      <w:r>
        <w:t xml:space="preserve"> </w:t>
      </w:r>
      <w:r>
        <w:t xml:space="preserve">Effective Speech Therapy in Senegal Dakar requires more than clinical skill; it demands deep cultural competency, linguistic flexibility, and community engagement to ensure that every voice is heard.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Impact of Speech Therapy Services in Senegal Dakar</dc:title>
  <dc:creator/>
  <dc:language>en</dc:language>
  <cp:keywords/>
  <dcterms:created xsi:type="dcterms:W3CDTF">2026-07-29T08:28:42Z</dcterms:created>
  <dcterms:modified xsi:type="dcterms:W3CDTF">2026-07-29T08:28:42Z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