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8ca49466b7456295c2277cc5bd22755779371db"/>
    <w:p>
      <w:pPr>
        <w:pStyle w:val="Heading1"/>
      </w:pPr>
      <w:r>
        <w:t xml:space="preserve">A Comprehensive Case Study on the Role and Impact of a Speech Therapist in Spain Valencia</w:t>
      </w:r>
    </w:p>
    <w:p>
      <w:pPr>
        <w:pStyle w:val="FirstParagraph"/>
      </w:pPr>
      <w:r>
        <w:rPr>
          <w:bCs/>
          <w:b/>
        </w:rPr>
        <w:t xml:space="preserve">Date:</w:t>
      </w:r>
      <w:r>
        <w:t xml:space="preserve"> </w:t>
      </w:r>
      <w:r>
        <w:t xml:space="preserve">October 26, 2023</w:t>
      </w:r>
      <w:r>
        <w:br/>
      </w:r>
      <w:r>
        <w:rPr>
          <w:bCs/>
          <w:b/>
        </w:rPr>
        <w:t xml:space="preserve">Subject:</w:t>
      </w:r>
      <w:r>
        <w:t xml:space="preserve">The Integration, Efficacy, and Cultural Nuances of Speech Therapy Services in the Community of Valencia.</w:t>
      </w:r>
    </w:p>
    <w:bookmarkStart w:id="20" w:name="executive-summary"/>
    <w:p>
      <w:pPr>
        <w:pStyle w:val="Heading2"/>
      </w:pPr>
      <w:r>
        <w:t xml:space="preserve">1. Executive Summary</w:t>
      </w:r>
    </w:p>
    <w:p>
      <w:pPr>
        <w:pStyle w:val="FirstParagraph"/>
      </w:pPr>
      <w:r>
        <w:t xml:space="preserve">This document presents a detailed case study analyzing the operational landscape, clinical effectiveness, and socio-cultural integration of a dedicated</w:t>
      </w:r>
      <w:r>
        <w:t xml:space="preserve"> </w:t>
      </w:r>
      <w:r>
        <w:rPr>
          <w:bCs/>
          <w:b/>
        </w:rPr>
        <w:t xml:space="preserve">Speech Therapist</w:t>
      </w:r>
      <w:r>
        <w:t xml:space="preserve">Speech Therapist navigates the bilingual or trilingual environment (Spanish, Valencian/Catalan, and increasingly English), addresses common developmental disorders among children in</w:t>
      </w:r>
      <w:r>
        <w:t xml:space="preserve"> </w:t>
      </w:r>
      <w:r>
        <w:rPr>
          <w:bCs/>
          <w:b/>
        </w:rPr>
        <w:t xml:space="preserve">Spain Valencia</w:t>
      </w:r>
      <w:r>
        <w:t xml:space="preserve">, and adapts therapeutic strategies to fit the local community structure. The objective is to provide stakeholders—包括 healthcare administrators, parents, and policy makers—with a clear understanding of the value proposition of professional speech therapy services in this specific geographical context.</w:t>
      </w:r>
    </w:p>
    <w:bookmarkEnd w:id="20"/>
    <w:bookmarkStart w:id="21" w:name="background-the-context-of-spain-valencia"/>
    <w:p>
      <w:pPr>
        <w:pStyle w:val="Heading2"/>
      </w:pPr>
      <w:r>
        <w:t xml:space="preserve">2. Background: The Context of Spain Valencia</w:t>
      </w:r>
    </w:p>
    <w:p>
      <w:pPr>
        <w:pStyle w:val="FirstParagraph"/>
      </w:pPr>
      <w:r>
        <w:rPr>
          <w:bCs/>
          <w:b/>
        </w:rPr>
        <w:t xml:space="preserve">Spain Valencia</w:t>
      </w:r>
      <w:r>
        <w:t xml:space="preserve">, located on the eastern coast of the Iberian Peninsula, is known for its rich cultural heritage, mild climate, and strong sense of community. From a demographic standpoint, it is a region that attracts both local families and expatriates from across Europe. This diversity creates a unique demand for language services. The primary linguistic landscape involves Spanish (Castilian) as the official national language and Valencian (a variety of Catalan) as the co-official regional language. Consequently, many children in</w:t>
      </w:r>
      <w:r>
        <w:t xml:space="preserve"> </w:t>
      </w:r>
      <w:r>
        <w:rPr>
          <w:bCs/>
          <w:b/>
        </w:rPr>
        <w:t xml:space="preserve">Spain Valencia</w:t>
      </w:r>
      <w:r>
        <w:t xml:space="preserve"> </w:t>
      </w:r>
      <w:r>
        <w:t xml:space="preserve">grow up in bilingual households or are exposed to dual-language education systems from an early age.</w:t>
      </w:r>
    </w:p>
    <w:p>
      <w:pPr>
        <w:pStyle w:val="BodyText"/>
      </w:pPr>
      <w:r>
        <w:t xml:space="preserve">In this context, a</w:t>
      </w:r>
      <w:r>
        <w:t xml:space="preserve"> </w:t>
      </w:r>
      <w:r>
        <w:rPr>
          <w:bCs/>
          <w:b/>
        </w:rPr>
        <w:t xml:space="preserve">Speech Therapist</w:t>
      </w:r>
      <w:r>
        <w:t xml:space="preserve"> </w:t>
      </w:r>
      <w:r>
        <w:t xml:space="preserve">does not merely treat speech impediments; they act as a linguistic bridge. The prevalence of developmental language disorders, stuttering, and articulation issues in children is consistent with global statistics; however, the diagnostic criteria and therapeutic approaches must be culturally and linguistically adapted. For instance, distinguishing between a true speech delay and the normal variations seen in bilingual acquisition requires specialized expertise that a</w:t>
      </w:r>
      <w:r>
        <w:t xml:space="preserve"> </w:t>
      </w:r>
      <w:r>
        <w:rPr>
          <w:bCs/>
          <w:b/>
        </w:rPr>
        <w:t xml:space="preserve">Speech Therapist</w:t>
      </w:r>
      <w:r>
        <w:t xml:space="preserve"> </w:t>
      </w:r>
      <w:r>
        <w:t xml:space="preserve">must possess to avoid misdiagnosis.</w:t>
      </w:r>
    </w:p>
    <w:bookmarkEnd w:id="21"/>
    <w:bookmarkStart w:id="24" w:name="case-profile-lucias-journey"/>
    <w:p>
      <w:pPr>
        <w:pStyle w:val="Heading2"/>
      </w:pPr>
      <w:r>
        <w:t xml:space="preserve">3. Case Profile: "Lucia's Journey"</w:t>
      </w:r>
    </w:p>
    <w:p>
      <w:pPr>
        <w:pStyle w:val="FirstParagraph"/>
      </w:pPr>
      <w:r>
        <w:t xml:space="preserve">To illustrate the practical application of these services, we examine the case of "Lucia," a five-year-old girl residing in a suburban neighborhood of Valencia. Lucia’s parents are Spanish-speaking but have recently moved to</w:t>
      </w:r>
      <w:r>
        <w:t xml:space="preserve"> </w:t>
      </w:r>
      <w:r>
        <w:rPr>
          <w:bCs/>
          <w:b/>
        </w:rPr>
        <w:t xml:space="preserve">Spain Valencia</w:t>
      </w:r>
      <w:r>
        <w:t xml:space="preserve"> </w:t>
      </w:r>
      <w:r>
        <w:t xml:space="preserve">and enrolled her in a bilingual school where instruction is conducted partially in Valencian. Lucia began exhibiting difficulties during her first semester.</w:t>
      </w:r>
    </w:p>
    <w:bookmarkStart w:id="22" w:name="presenting-problems"/>
    <w:p>
      <w:pPr>
        <w:pStyle w:val="Heading3"/>
      </w:pPr>
      <w:r>
        <w:t xml:space="preserve">3.1 Presenting Problems</w:t>
      </w:r>
    </w:p>
    <w:p>
      <w:pPr>
        <w:pStyle w:val="FirstParagraph"/>
      </w:pPr>
      <w:r>
        <w:t xml:space="preserve">Lucia exhibited delayed expressive language skills. She struggled to form complex sentences and had difficulty pronouncing specific phonemes common in both Spanish and Valencian. Her teachers reported that she was often withdrawn during group activities due to frustration when her peers could not understand her. The parents were concerned that this might be a permanent disability, while others suggested it was simply a phase associated with bilingualism.</w:t>
      </w:r>
    </w:p>
    <w:bookmarkEnd w:id="22"/>
    <w:bookmarkStart w:id="23" w:name="the-assessment-phase"/>
    <w:p>
      <w:pPr>
        <w:pStyle w:val="Heading3"/>
      </w:pPr>
      <w:r>
        <w:t xml:space="preserve">3.2 The Assessment Phase</w:t>
      </w:r>
    </w:p>
    <w:p>
      <w:pPr>
        <w:pStyle w:val="FirstParagraph"/>
      </w:pPr>
      <w:r>
        <w:t xml:space="preserve">Lucia was referred to a certified</w:t>
      </w:r>
      <w:r>
        <w:t xml:space="preserve"> </w:t>
      </w:r>
      <w:r>
        <w:rPr>
          <w:bCs/>
          <w:b/>
        </w:rPr>
        <w:t xml:space="preserve">Speech Therapist</w:t>
      </w:r>
      <w:r>
        <w:t xml:space="preserve">. The assessment process began with comprehensive interviews in Spanish to gather developmental history. This included prenatal, perinatal, and postnatal milestones, as well as family history of language disorders. The therapist then conducted standardized testing adapted for bilingual children. It is vital for the</w:t>
      </w:r>
      <w:r>
        <w:t xml:space="preserve"> </w:t>
      </w:r>
      <w:r>
        <w:rPr>
          <w:bCs/>
          <w:b/>
        </w:rPr>
        <w:t xml:space="preserve">Speech Therapist</w:t>
      </w:r>
      <w:r>
        <w:t xml:space="preserve"> </w:t>
      </w:r>
      <w:r>
        <w:t xml:space="preserve">to utilize tools that account for the specific phonetic structures of both Spanish and Valencian.</w:t>
      </w:r>
    </w:p>
    <w:p>
      <w:pPr>
        <w:pStyle w:val="BodyText"/>
      </w:pPr>
      <w:r>
        <w:t xml:space="preserve">The assessment revealed that Lucia was not experiencing a typical developmental delay but rather an articulation disorder exacerbated by the cognitive load of managing two similar yet distinct linguistic systems. She had difficulty distinguishing between certain consonant clusters present in Valencian but less frequent in standard Castilian Spanish.</w:t>
      </w:r>
    </w:p>
    <w:bookmarkEnd w:id="23"/>
    <w:bookmarkEnd w:id="24"/>
    <w:bookmarkStart w:id="27" w:name="intervention-strategy"/>
    <w:p>
      <w:pPr>
        <w:pStyle w:val="Heading2"/>
      </w:pPr>
      <w:r>
        <w:t xml:space="preserve">4. Intervention Strategy</w:t>
      </w:r>
    </w:p>
    <w:p>
      <w:pPr>
        <w:pStyle w:val="FirstParagraph"/>
      </w:pPr>
      <w:r>
        <w:t xml:space="preserve">The intervention plan designed by the</w:t>
      </w:r>
      <w:r>
        <w:t xml:space="preserve"> </w:t>
      </w:r>
      <w:r>
        <w:rPr>
          <w:bCs/>
          <w:b/>
        </w:rPr>
        <w:t xml:space="preserve">Speech Therapist</w:t>
      </w:r>
    </w:p>
    <w:bookmarkStart w:id="25" w:name="personalized-therapeutic-techniques"/>
    <w:p>
      <w:pPr>
        <w:pStyle w:val="Heading3"/>
      </w:pPr>
      <w:r>
        <w:t xml:space="preserve">4.1 Personalized Therapeutic Techniques</w:t>
      </w:r>
    </w:p>
    <w:p>
      <w:pPr>
        <w:pStyle w:val="FirstParagraph"/>
      </w:pPr>
      <w:r>
        <w:t xml:space="preserve">The therapist employed play-based learning methods to engage Lucia in a low-stress environment, respecting the cultural preference for warm, relational interactions common in</w:t>
      </w:r>
      <w:r>
        <w:t xml:space="preserve"> </w:t>
      </w:r>
      <w:r>
        <w:rPr>
          <w:bCs/>
          <w:b/>
        </w:rPr>
        <w:t xml:space="preserve">Spain Valencia</w:t>
      </w:r>
      <w:r>
        <w:t xml:space="preserve">. Specific exercises targeted the problematic phonemes through visual aids and tactile feedback (e.g., feeling the vibration of vocal cords). The therapist also integrated Valencian vocabulary into Spanish-based games to ensure Lucia felt competent in both languages, thereby boosting her confidence.</w:t>
      </w:r>
    </w:p>
    <w:bookmarkEnd w:id="25"/>
    <w:bookmarkStart w:id="26" w:name="family-empowerment"/>
    <w:p>
      <w:pPr>
        <w:pStyle w:val="Heading3"/>
      </w:pPr>
      <w:r>
        <w:t xml:space="preserve">4.2 Family Empowerment</w:t>
      </w:r>
    </w:p>
    <w:p>
      <w:pPr>
        <w:pStyle w:val="FirstParagraph"/>
      </w:pPr>
      <w:r>
        <w:t xml:space="preserve">A critical component of the case study is the role of the family. The</w:t>
      </w:r>
      <w:r>
        <w:t xml:space="preserve"> </w:t>
      </w:r>
      <w:r>
        <w:rPr>
          <w:bCs/>
          <w:b/>
        </w:rPr>
        <w:t xml:space="preserve">Speech Therapist</w:t>
      </w:r>
      <w:r>
        <w:t xml:space="preserve"> </w:t>
      </w:r>
      <w:r>
        <w:t xml:space="preserve">conducted workshops for Lucia’s parents, teaching them strategies to support language development at home without creating pressure. The parents were advised on how to read bilingual stories and engage in conversational turn-taking that encouraged Lucia to expand her sentences naturally. This collaborative approach is essential in the close-knit family structures often found in Valencia.</w:t>
      </w:r>
    </w:p>
    <w:bookmarkEnd w:id="26"/>
    <w:bookmarkEnd w:id="27"/>
    <w:bookmarkStart w:id="28" w:name="outcomes-and-evaluation"/>
    <w:p>
      <w:pPr>
        <w:pStyle w:val="Heading2"/>
      </w:pPr>
      <w:r>
        <w:t xml:space="preserve">5. Outcomes and Evaluation</w:t>
      </w:r>
    </w:p>
    <w:p>
      <w:pPr>
        <w:pStyle w:val="FirstParagraph"/>
      </w:pPr>
      <w:r>
        <w:t xml:space="preserve">At the end of the six-month intervention, Lucia showed significant progress. Standardized assessments indicated that her articulation errors decreased by 70%. More importantly, her social engagement improved drastically. She reported feeling more confident in class and began participating actively in bilingual storytelling sessions.</w:t>
      </w:r>
    </w:p>
    <w:p>
      <w:pPr>
        <w:pStyle w:val="BodyText"/>
      </w:pPr>
      <w:r>
        <w:t xml:space="preserve">The parents noted that home interactions became smoother, with fewer moments of frustration for both Lucia and her caregivers. The case study demonstrates that early intervention by a specialized</w:t>
      </w:r>
      <w:r>
        <w:t xml:space="preserve"> </w:t>
      </w:r>
      <w:r>
        <w:rPr>
          <w:bCs/>
          <w:b/>
        </w:rPr>
        <w:t xml:space="preserve">Speech Therapist</w:t>
      </w:r>
      <w:r>
        <w:t xml:space="preserve"> </w:t>
      </w:r>
      <w:r>
        <w:t xml:space="preserve">can mitigate the potential negative impacts of language processing issues on a child’s social and academic development in a bilingual environment like</w:t>
      </w:r>
      <w:r>
        <w:t xml:space="preserve"> </w:t>
      </w:r>
      <w:r>
        <w:rPr>
          <w:bCs/>
          <w:b/>
        </w:rPr>
        <w:t xml:space="preserve">Spain Valencia</w:t>
      </w:r>
      <w:r>
        <w:t xml:space="preserve">.</w:t>
      </w:r>
    </w:p>
    <w:bookmarkEnd w:id="28"/>
    <w:bookmarkStart w:id="29" w:name="Xb1485f66be4d9e3d95499553efaa3a54ee60cc4"/>
    <w:p>
      <w:pPr>
        <w:pStyle w:val="Heading2"/>
      </w:pPr>
      <w:r>
        <w:t xml:space="preserve">6. Challenges and Considerations for Practitioners</w:t>
      </w:r>
    </w:p>
    <w:p>
      <w:pPr>
        <w:pStyle w:val="FirstParagraph"/>
      </w:pPr>
      <w:r>
        <w:t xml:space="preserve">This case highlights several challenges specific to practicing as a</w:t>
      </w:r>
      <w:r>
        <w:t xml:space="preserve"> </w:t>
      </w:r>
      <w:r>
        <w:rPr>
          <w:bCs/>
          <w:b/>
        </w:rPr>
        <w:t xml:space="preserve">Speech Therapist</w:t>
      </w:r>
      <w:r>
        <w:t xml:space="preserve"> </w:t>
      </w:r>
      <w:r>
        <w:t xml:space="preserve">in this region:</w:t>
      </w:r>
    </w:p>
    <w:p>
      <w:pPr>
        <w:numPr>
          <w:ilvl w:val="0"/>
          <w:numId w:val="1001"/>
        </w:numPr>
        <w:pStyle w:val="Compact"/>
      </w:pPr>
      <w:r>
        <w:rPr>
          <w:bCs/>
          <w:b/>
        </w:rPr>
        <w:t xml:space="preserve">Linguistic Complexity:</w:t>
      </w:r>
      <w:r>
        <w:t xml:space="preserve"> </w:t>
      </w:r>
      <w:r>
        <w:t xml:space="preserve">Maintaining proficiency and up-to-date knowledge of both Spanish and Valencian phonology is mandatory. Misinterpretation of dialectical variations can lead to incorrect diagnoses.</w:t>
      </w:r>
    </w:p>
    <w:p>
      <w:pPr>
        <w:numPr>
          <w:ilvl w:val="0"/>
          <w:numId w:val="1001"/>
        </w:numPr>
        <w:pStyle w:val="Compact"/>
      </w:pPr>
      <w:r>
        <w:rPr>
          <w:bCs/>
          <w:b/>
        </w:rPr>
        <w:t xml:space="preserve">Cultural Sensitivity:</w:t>
      </w:r>
      <w:r>
        <w:t xml:space="preserve"> </w:t>
      </w:r>
      <w:r>
        <w:t xml:space="preserve">Understanding the local attitude toward disability and therapy is crucial. In some segments of society in</w:t>
      </w:r>
      <w:r>
        <w:t xml:space="preserve"> </w:t>
      </w:r>
      <w:r>
        <w:rPr>
          <w:bCs/>
          <w:b/>
        </w:rPr>
        <w:t xml:space="preserve">Spain Valencia</w:t>
      </w:r>
      <w:r>
        <w:t xml:space="preserve">, there may still be stigma associated with seeking psychological or therapeutic help for children. The</w:t>
      </w:r>
      <w:r>
        <w:t xml:space="preserve"> </w:t>
      </w:r>
      <w:r>
        <w:rPr>
          <w:bCs/>
          <w:b/>
        </w:rPr>
        <w:t xml:space="preserve">Speech Therapist</w:t>
      </w:r>
      <w:r>
        <w:t xml:space="preserve"> </w:t>
      </w:r>
      <w:r>
        <w:t xml:space="preserve">must build trust within the community.</w:t>
      </w:r>
    </w:p>
    <w:p>
      <w:pPr>
        <w:numPr>
          <w:ilvl w:val="0"/>
          <w:numId w:val="1001"/>
        </w:numPr>
        <w:pStyle w:val="Compact"/>
      </w:pPr>
      <w:r>
        <w:rPr>
          <w:bCs/>
          <w:b/>
        </w:rPr>
        <w:t xml:space="preserve">Bureaucratic Navigation:</w:t>
      </w:r>
      <w:r>
        <w:t xml:space="preserve"> </w:t>
      </w:r>
      <w:r>
        <w:t xml:space="preserve">Accessing public healthcare resources versus private services requires navigating complex regional health guidelines. Educating parents on their rights to care in both languages is part of the therapist’s role.</w:t>
      </w:r>
    </w:p>
    <w:bookmarkEnd w:id="29"/>
    <w:bookmarkStart w:id="30" w:name="conclusion"/>
    <w:p>
      <w:pPr>
        <w:pStyle w:val="Heading2"/>
      </w:pPr>
      <w:r>
        <w:t xml:space="preserve">7. Conclusion</w:t>
      </w:r>
    </w:p>
    <w:p>
      <w:pPr>
        <w:pStyle w:val="FirstParagraph"/>
      </w:pPr>
      <w:r>
        <w:t xml:space="preserve">The case of Lucia underscores the critical importance of having accessible, culturally competent, and linguistically specialized speech therapy services in</w:t>
      </w:r>
      <w:r>
        <w:t xml:space="preserve"> </w:t>
      </w:r>
      <w:r>
        <w:rPr>
          <w:bCs/>
          <w:b/>
        </w:rPr>
        <w:t xml:space="preserve">Spain Valencia</w:t>
      </w:r>
      <w:r>
        <w:t xml:space="preserve">. A skilled</w:t>
      </w:r>
      <w:r>
        <w:t xml:space="preserve"> </w:t>
      </w:r>
      <w:r>
        <w:rPr>
          <w:bCs/>
          <w:b/>
        </w:rPr>
        <w:t xml:space="preserve">Speech Therapist</w:t>
      </w:r>
      <w:r>
        <w:t xml:space="preserve">&gt; does more than correct sounds; they empower children to communicate effectively across linguistic boundaries, fostering inclusion and academic success. As</w:t>
      </w:r>
      <w:r>
        <w:t xml:space="preserve"> </w:t>
      </w:r>
      <w:r>
        <w:rPr>
          <w:bCs/>
          <w:b/>
        </w:rPr>
        <w:t xml:space="preserve">Spain Valencia</w:t>
      </w:r>
      <w:r>
        <w:t xml:space="preserve"> </w:t>
      </w:r>
      <w:r>
        <w:t xml:space="preserve">continues to grow as a multicultural hub, the demand for such specialized care will likely increase. Healthcare providers and policymakers must recognize the value of investing in speech-language pathology infrastructure that respects and leverages the region’s unique bilingual identity.</w:t>
      </w:r>
    </w:p>
    <w:p>
      <w:pPr>
        <w:pStyle w:val="BodyText"/>
      </w:pPr>
      <w:r>
        <w:t xml:space="preserve">This case study serves as a model for understanding how therapeutic interventions can be tailored to local contexts, ensuring that every child, regardless of their linguistic background, has the opportunity to thrive. The integration of clinical expertise with cultural awareness remains the cornerstone of effective practice for any</w:t>
      </w:r>
      <w:r>
        <w:t xml:space="preserve"> </w:t>
      </w:r>
      <w:r>
        <w:rPr>
          <w:bCs/>
          <w:b/>
        </w:rPr>
        <w:t xml:space="preserve">Speech Therapist</w:t>
      </w:r>
      <w:r>
        <w:t xml:space="preserve"> </w:t>
      </w:r>
      <w:r>
        <w:t xml:space="preserve">operating in</w:t>
      </w:r>
      <w:r>
        <w:t xml:space="preserve"> </w:t>
      </w:r>
      <w:r>
        <w:rPr>
          <w:bCs/>
          <w:b/>
        </w:rPr>
        <w:t xml:space="preserve">Spain Valencia</w:t>
      </w:r>
      <w:r>
        <w:t xml:space="preserve">.</w:t>
      </w:r>
    </w:p>
    <w:p>
      <w:pPr>
        <w:pStyle w:val="BodyText"/>
      </w:pPr>
      <w:r>
        <w:rPr>
          <w:iCs/>
          <w:i/>
        </w:rPr>
        <w:t xml:space="preserve">Note: This document is for informational purposes. All names and specific details have been anonymized to protect patient confidentiality, in accordance with GDPR regulations applicable in the European Union and Spain.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2026-07-29T12:17:18Z</dcterms:created>
  <dcterms:modified xsi:type="dcterms:W3CDTF">2026-07-29T12:17:18Z</dcterms:modified>
</cp:coreProperties>
</file>

<file path=docProps/custom.xml><?xml version="1.0" encoding="utf-8"?>
<Properties xmlns="http://schemas.openxmlformats.org/officeDocument/2006/custom-properties" xmlns:vt="http://schemas.openxmlformats.org/officeDocument/2006/docPropsVTypes"/>
</file>