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Speech</w:t>
      </w:r>
      <w:r>
        <w:t xml:space="preserve"> </w:t>
      </w:r>
      <w:r>
        <w:t xml:space="preserve">Therapist</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document-title"/>
    <w:p>
      <w:pPr>
        <w:pStyle w:val="Heading2"/>
      </w:pPr>
      <w:r>
        <w:t xml:space="preserve">Document Title:</w:t>
      </w:r>
    </w:p>
    <w:p>
      <w:pPr>
        <w:pStyle w:val="FirstParagraph"/>
      </w:pPr>
      <w:r>
        <w:rPr>
          <w:bCs/>
          <w:b/>
        </w:rPr>
        <w:t xml:space="preserve">Subject:</w:t>
      </w:r>
      <w:r>
        <w:t xml:space="preserve"> </w:t>
      </w:r>
      <w:r>
        <w:t xml:space="preserve">Clinical and Socio-Economic Impact of a Speech Therapist in Sri Lanka Colombo</w:t>
      </w:r>
    </w:p>
    <w:p>
      <w:pPr>
        <w:pStyle w:val="BodyText"/>
      </w:pPr>
      <w:r>
        <w:rPr>
          <w:bCs/>
          <w:b/>
        </w:rPr>
        <w:t xml:space="preserve">Date:</w:t>
      </w:r>
      <w:r>
        <w:t xml:space="preserve"> </w:t>
      </w:r>
      <w:r>
        <w:t xml:space="preserve">October 2023</w:t>
      </w:r>
    </w:p>
    <w:bookmarkEnd w:id="20"/>
    <w:bookmarkStart w:id="21" w:name="X242c928f6161d7086717f1012441bb269debbd9"/>
    <w:p>
      <w:pPr>
        <w:pStyle w:val="Heading1"/>
      </w:pPr>
      <w:r>
        <w:t xml:space="preserve">Introduction to the Speech Therapist Landscape in Sri Lanka Colombo</w:t>
      </w:r>
    </w:p>
    <w:p>
      <w:pPr>
        <w:pStyle w:val="FirstParagraph"/>
      </w:pPr>
      <w:r>
        <w:t xml:space="preserve">In the bustling metropolis of Sri Lanka Colombo, a city characterized by its vibrant economy, historical depth, and rapid modernization, there lies a critical yet often overlooked sector of healthcare: speech and language pathology. As urbanization accelerates in Sri Lanka Colombo, the prevalence of communication disorders related to both developmental issues and acquired conditions such as strokes or trauma has become increasingly apparent. This Case Study explores the indispensable role of a Speech Therapist within this specific geographical context, analyzing how their interventions bridge gaps in healthcare accessibility for residents of Sri Lanka Colombo.</w:t>
      </w:r>
    </w:p>
    <w:p>
      <w:pPr>
        <w:pStyle w:val="BodyText"/>
      </w:pPr>
      <w:r>
        <w:t xml:space="preserve">The integration of specialized speech therapy services into the urban fabric of Sri Lanka Colombo is not merely a medical necessity but a social imperative. While traditional healthcare systems in Sri Lanka have historically prioritized infectious diseases and maternal health, the rising awareness regarding neurodevelopmental disorders has necessitated a shift. Consequently, the Speech Therapist has emerged as a pivotal figure in both private clinics and public educational institutions across Sri Lanka Colombo.</w:t>
      </w:r>
    </w:p>
    <w:bookmarkEnd w:id="21"/>
    <w:bookmarkStart w:id="22" w:name="profile-of-the-intervention-case"/>
    <w:p>
      <w:pPr>
        <w:pStyle w:val="Heading1"/>
      </w:pPr>
      <w:r>
        <w:t xml:space="preserve">Profile of the Intervention Case</w:t>
      </w:r>
    </w:p>
    <w:p>
      <w:pPr>
        <w:pStyle w:val="FirstParagraph"/>
      </w:pPr>
      <w:r>
        <w:t xml:space="preserve">To understand the practical application of a Speech Therapist in Sri Lanka Colombo, we examine a representative case involving "Arjun," a seven-year-old boy residing in an urban neighborhood. Arjun was referred to a specialized clinic in central Sri Lanka Colombo due to persistent difficulties with articulation and expressive language, which were hindering his academic progress and social integration.</w:t>
      </w:r>
    </w:p>
    <w:p>
      <w:pPr>
        <w:pStyle w:val="BodyText"/>
      </w:pPr>
      <w:r>
        <w:t xml:space="preserve">Before the intervention of the Speech Therapist, Arjun’s family struggled to find adequate support within the standard public schooling system in Sri Lanka Colombo. The lack of specialized resources meant that his communication barriers were often misinterpreted as behavioral issues or cognitive delays. This case highlights a common challenge faced by many families in Sri Lanka Colombo: the stigma associated with speech impediments and the scarcity of trained professionals.</w:t>
      </w:r>
    </w:p>
    <w:bookmarkEnd w:id="22"/>
    <w:bookmarkStart w:id="23" w:name="X6a0f74d9727561074b0370c215ea635b8388530"/>
    <w:p>
      <w:pPr>
        <w:pStyle w:val="Heading1"/>
      </w:pPr>
      <w:r>
        <w:t xml:space="preserve">The Role of the Speech Therapist in Clinical Practice</w:t>
      </w:r>
    </w:p>
    <w:p>
      <w:pPr>
        <w:pStyle w:val="FirstParagraph"/>
      </w:pPr>
      <w:r>
        <w:t xml:space="preserve">The Speech Therapist began by conducting a comprehensive assessment tailored to the linguistic nuances of the local dialects spoken in Sri Lanka Colombo. It is crucial for a Speech Therapist to distinguish between speech sound errors due to developmental delay and those that may arise from bilingual interference, given the multilingual nature of Sri Lanka Colombo where Sinhala, Tamil, and English are commonly used.</w:t>
      </w:r>
    </w:p>
    <w:p>
      <w:pPr>
        <w:pStyle w:val="BodyText"/>
      </w:pPr>
      <w:r>
        <w:t xml:space="preserve">The therapeutic approach employed by the Speech Therapist was multifaceted. First, they addressed Arjun’s articulation deficits through phonological awareness exercises. Second, they worked on expressive language skills to improve his ability to form complex sentences. This process required the Speech Therapist to collaborate closely with Arjun’s parents and his teachers in Sri Lanka Colombo schools. The Speech Therapist provided training for teachers, enabling them to support Arjun’s communication needs within the classroom environment, thus creating a holistic support system.</w:t>
      </w:r>
    </w:p>
    <w:bookmarkEnd w:id="23"/>
    <w:bookmarkStart w:id="24" w:name="Xd989ce752682fa321479efc6ce16438ffbaefcf"/>
    <w:p>
      <w:pPr>
        <w:pStyle w:val="Heading1"/>
      </w:pPr>
      <w:r>
        <w:t xml:space="preserve">Socio-Economic Context of Sri Lanka Colombo</w:t>
      </w:r>
    </w:p>
    <w:p>
      <w:pPr>
        <w:pStyle w:val="FirstParagraph"/>
      </w:pPr>
      <w:r>
        <w:t xml:space="preserve">The efficacy of the Speech Therapist’s work cannot be viewed in isolation from the broader socio-economic context of Sri Lanka Colombo. The city faces challenges such as high traffic congestion and limited public transportation, which can affect attendance at therapy sessions. Therefore, the Speech Therapist in Sri Lanka Colombo must often adopt flexible scheduling or hybrid models that include telehealth components where technology permits.</w:t>
      </w:r>
    </w:p>
    <w:p>
      <w:pPr>
        <w:pStyle w:val="BodyText"/>
      </w:pPr>
      <w:r>
        <w:t xml:space="preserve">Furthermore, economic constraints play a significant role. While private speech therapy services are available in upscale areas of Sri Lanka Colombo, they may be prohibitively expensive for lower-middle-income families. The Speech Therapist plays a vital advocacy role here, often guiding families toward subsidized government programs or non-governmental organizations (NGOs) that operate in Sri Lanka Colombo to provide affordable care. This navigational support is as critical as the clinical intervention itself.</w:t>
      </w:r>
    </w:p>
    <w:bookmarkEnd w:id="24"/>
    <w:bookmarkStart w:id="25" w:name="outcomes-and-long-term-impact"/>
    <w:p>
      <w:pPr>
        <w:pStyle w:val="Heading1"/>
      </w:pPr>
      <w:r>
        <w:t xml:space="preserve">Outcomes and Long-Term Impact</w:t>
      </w:r>
    </w:p>
    <w:p>
      <w:pPr>
        <w:pStyle w:val="FirstParagraph"/>
      </w:pPr>
      <w:r>
        <w:t xml:space="preserve">After six months of consistent therapy under the guidance of the Speech Therapist, Arjun showed marked improvement. His articulation clarity improved significantly, allowing him to participate more actively in classroom discussions. More importantly, his confidence levels rose, reducing the social isolation he previously experienced. This outcome underscores the transformative power of a qualified Speech Therapist in Sri Lanka Colombo.</w:t>
      </w:r>
    </w:p>
    <w:p>
      <w:pPr>
        <w:pStyle w:val="BodyText"/>
      </w:pPr>
      <w:r>
        <w:t xml:space="preserve">From a community perspective, this case study illustrates that investing in speech therapy infrastructure in Sri Lanka Colombo yields long-term benefits for the healthcare system and educational sector. Early intervention by a Speech Therapist reduces the burden on special education resources later in life and promotes better employment prospects for individuals with communication disorders as they enter the workforce.</w:t>
      </w:r>
    </w:p>
    <w:bookmarkEnd w:id="25"/>
    <w:bookmarkStart w:id="26" w:name="challenges-and-future-directions"/>
    <w:p>
      <w:pPr>
        <w:pStyle w:val="Heading1"/>
      </w:pPr>
      <w:r>
        <w:t xml:space="preserve">Challenges and Future Directions</w:t>
      </w:r>
    </w:p>
    <w:p>
      <w:pPr>
        <w:pStyle w:val="FirstParagraph"/>
      </w:pPr>
      <w:r>
        <w:t xml:space="preserve">Despite these successes, the Speech Therapist in Sri Lanka Colombo continues to face systemic challenges. There is a shortage of certified professionals, leading to high caseloads and potential burnout. Additionally, public awareness campaigns regarding the importance of early speech intervention are still nascent in many parts of Sri Lanka Colombo.</w:t>
      </w:r>
    </w:p>
    <w:p>
      <w:pPr>
        <w:pStyle w:val="BodyText"/>
      </w:pPr>
      <w:r>
        <w:t xml:space="preserve">To address these issues, there is a need for increased collaboration between universities in Sri Lanka Colombo and international bodies to train more Speech Therapists. Furthermore, policy changes that recognize speech therapy as an essential component of primary healthcare could alleviate financial barriers. The Speech Therapist must also engage in community outreach programs in Sri Lanka Colombo to destigmatize communication disorders and educate parents on early warning signs.</w:t>
      </w:r>
    </w:p>
    <w:bookmarkEnd w:id="26"/>
    <w:bookmarkStart w:id="27" w:name="conclusion"/>
    <w:p>
      <w:pPr>
        <w:pStyle w:val="Heading1"/>
      </w:pPr>
      <w:r>
        <w:t xml:space="preserve">Conclusion</w:t>
      </w:r>
    </w:p>
    <w:p>
      <w:pPr>
        <w:pStyle w:val="FirstParagraph"/>
      </w:pPr>
      <w:r>
        <w:t xml:space="preserve">This Case Study confirms that the Speech Therapist is an essential agent of change in Sri Lanka Colombo. By addressing both clinical needs and socio-economic barriers, the Speech Therapist not only improves individual outcomes but also contributes to the inclusive development of society in Sri Lanka Colombo. As urban centers like Sri Lanka Colombo continue to evolve, the demand for specialized speech therapy services will grow, necessitating sustained investment in training, infrastructure, and public awareness. The integration of professional Speech Therapist services into the mainstream healthcare narrative is vital for ensuring that every citizen in Sri Lanka Colombo has the fundamental right to effective communication.</w:t>
      </w:r>
    </w:p>
    <w:p>
      <w:pPr>
        <w:pStyle w:val="BodyText"/>
      </w:pPr>
      <w:r>
        <w:rPr>
          <w:bCs/>
          <w:b/>
        </w:rPr>
        <w:t xml:space="preserve">Keywords:</w:t>
      </w:r>
      <w:r>
        <w:t xml:space="preserve"> </w:t>
      </w:r>
      <w:r>
        <w:t xml:space="preserve">Speech Therapist, Sri Lanka Colombo, Case Study, Communication Disorders, Healthcare in Sri Lanka.</w:t>
      </w:r>
    </w:p>
    <w:p>
      <w:pPr>
        <w:pStyle w:val="BodyText"/>
      </w:pPr>
      <w:r>
        <w:t xml:space="preserve">© 2023 Healthcare Analysis Group. All rights reserved.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Speech Therapist in Sri Lanka Colombo</dc:title>
  <dc:creator/>
  <dc:language>en</dc:language>
  <cp:keywords/>
  <dcterms:created xsi:type="dcterms:W3CDTF">2026-07-29T08:49:42Z</dcterms:created>
  <dcterms:modified xsi:type="dcterms:W3CDTF">2026-07-29T08:49:42Z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