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Communication</w:t>
      </w:r>
      <w:r>
        <w:t xml:space="preserve"> </w:t>
      </w:r>
      <w:r>
        <w:t xml:space="preserve">Outcomes</w:t>
      </w:r>
      <w:r>
        <w:t xml:space="preserve"> </w:t>
      </w:r>
      <w:r>
        <w:t xml:space="preserve">with</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0177a41cf4a8f8e304df10e717264c7b0d3db85"/>
    <w:p>
      <w:pPr>
        <w:pStyle w:val="Heading1"/>
      </w:pPr>
      <w:r>
        <w:t xml:space="preserve">Case Study: Enhancing Communication Outcomes with a Speech Therapist in United States Chicago</w:t>
      </w:r>
    </w:p>
    <w:p>
      <w:pPr>
        <w:pStyle w:val="FirstParagraph"/>
      </w:pPr>
      <w:r>
        <w:br/>
      </w:r>
    </w:p>
    <w:p>
      <w:pPr>
        <w:pStyle w:val="BodyText"/>
      </w:pPr>
      <w:r>
        <w:t xml:space="preserve">The landscape of healthcare and developmental support in the United States is vast and complex, requiring specialized approaches to meet the diverse needs of its population. Nowhere is this diversity more evident than in</w:t>
      </w:r>
      <w:r>
        <w:t xml:space="preserve"> </w:t>
      </w:r>
      <w:r>
        <w:rPr>
          <w:bCs/>
          <w:b/>
        </w:rPr>
        <w:t xml:space="preserve">United States Chicago</w:t>
      </w:r>
      <w:r>
        <w:t xml:space="preserve">, a metropolitan hub characterized by its cultural richness, socioeconomic variety, and rapid urbanization. Within this dynamic environment, access to high-quality therapeutic services has become a critical component of community health and educational success. This case study focuses on the pivotal role of the</w:t>
      </w:r>
      <w:r>
        <w:t xml:space="preserve"> </w:t>
      </w:r>
      <w:r>
        <w:rPr>
          <w:bCs/>
          <w:b/>
        </w:rPr>
        <w:t xml:space="preserve">Speech Therapist</w:t>
      </w:r>
      <w:r>
        <w:t xml:space="preserve"> </w:t>
      </w:r>
      <w:r>
        <w:t xml:space="preserve">in addressing communication disorders among children and adults within this specific geographic context.</w:t>
      </w:r>
    </w:p>
    <w:p>
      <w:pPr>
        <w:pStyle w:val="BodyText"/>
      </w:pPr>
      <w:r>
        <w:br/>
      </w:r>
    </w:p>
    <w:p>
      <w:pPr>
        <w:pStyle w:val="BodyText"/>
      </w:pPr>
      <w:r>
        <w:rPr>
          <w:bCs/>
          <w:b/>
        </w:rPr>
        <w:t xml:space="preserve">United States Chicago</w:t>
      </w:r>
      <w:r>
        <w:t xml:space="preserve"> </w:t>
      </w:r>
      <w:r>
        <w:t xml:space="preserve">presents unique challenges for healthcare providers. The city’s school districts often serve populations with varying levels of linguistic exposure, including English Language Learners (ELLs) who may present with language differences that must be distinguished from actual disorders. Furthermore, the socioeconomic disparities across different neighborhoods mean that many families face barriers to accessing consistent care. In response to these challenges, local clinics and private practices have begun to implement holistic models of care where the</w:t>
      </w:r>
      <w:r>
        <w:t xml:space="preserve"> </w:t>
      </w:r>
      <w:r>
        <w:rPr>
          <w:bCs/>
          <w:b/>
        </w:rPr>
        <w:t xml:space="preserve">Speech Therapist</w:t>
      </w:r>
      <w:r>
        <w:t xml:space="preserve"> </w:t>
      </w:r>
      <w:r>
        <w:t xml:space="preserve">acts not just as a clinician, but as an advocate and educator within the community.</w:t>
      </w:r>
    </w:p>
    <w:p>
      <w:pPr>
        <w:pStyle w:val="BodyText"/>
      </w:pPr>
      <w:r>
        <w:br/>
      </w:r>
    </w:p>
    <w:bookmarkStart w:id="20" w:name="case-profile-the-patient-and-setting"/>
    <w:p>
      <w:pPr>
        <w:pStyle w:val="Heading2"/>
      </w:pPr>
      <w:r>
        <w:t xml:space="preserve">Case Profile: The Patient and Setting</w:t>
      </w:r>
    </w:p>
    <w:p>
      <w:pPr>
        <w:pStyle w:val="FirstParagraph"/>
      </w:pPr>
      <w:r>
        <w:br/>
      </w:r>
    </w:p>
    <w:p>
      <w:pPr>
        <w:pStyle w:val="BodyText"/>
      </w:pPr>
      <w:r>
        <w:t xml:space="preserve">To illustrate the impact of targeted speech therapy in this region, we examine the case of "Liam," a seven-year-old male resident of South Side</w:t>
      </w:r>
      <w:r>
        <w:t xml:space="preserve"> </w:t>
      </w:r>
      <w:r>
        <w:rPr>
          <w:bCs/>
          <w:b/>
        </w:rPr>
        <w:t xml:space="preserve">United States Chicago</w:t>
      </w:r>
      <w:r>
        <w:t xml:space="preserve">. Liam was referred to a specialized clinic by his elementary school teacher after displaying significant difficulties in expressive language, social pragmatics, and articulation. His mother reported that while he understood instructions well, he struggled to form complete sentences and often became frustrated when peers did not understand him. This frustration frequently led to behavioral outbursts in the classroom setting.</w:t>
      </w:r>
    </w:p>
    <w:p>
      <w:pPr>
        <w:pStyle w:val="BodyText"/>
      </w:pPr>
      <w:r>
        <w:br/>
      </w:r>
    </w:p>
    <w:p>
      <w:pPr>
        <w:pStyle w:val="BodyText"/>
      </w:pPr>
      <w:r>
        <w:t xml:space="preserve">Liam’s background is significant to his case profile. Growing up in a bilingual household where Spanish was spoken at home and English at school, Liam’s language development followed a different trajectory than his monolingual peers. However, diagnostic assessments conducted by the</w:t>
      </w:r>
      <w:r>
        <w:t xml:space="preserve"> </w:t>
      </w:r>
      <w:r>
        <w:rPr>
          <w:bCs/>
          <w:b/>
        </w:rPr>
        <w:t xml:space="preserve">Speech Therapist</w:t>
      </w:r>
      <w:r>
        <w:t xml:space="preserve"> </w:t>
      </w:r>
      <w:r>
        <w:t xml:space="preserve">confirmed that Liam exhibited traits consistent with Developmental Language Disorder (DLD) rather than merely a language difference. This distinction was crucial for developing an effective intervention plan tailored to his specific needs within the educational system of</w:t>
      </w:r>
      <w:r>
        <w:t xml:space="preserve"> </w:t>
      </w:r>
      <w:r>
        <w:rPr>
          <w:bCs/>
          <w:b/>
        </w:rPr>
        <w:t xml:space="preserve">United States Chicago</w:t>
      </w:r>
      <w:r>
        <w:t xml:space="preserve">.</w:t>
      </w:r>
    </w:p>
    <w:p>
      <w:pPr>
        <w:pStyle w:val="BodyText"/>
      </w:pPr>
      <w:r>
        <w:br/>
      </w:r>
    </w:p>
    <w:bookmarkEnd w:id="20"/>
    <w:bookmarkStart w:id="21" w:name="the-intervention-strategy"/>
    <w:p>
      <w:pPr>
        <w:pStyle w:val="Heading2"/>
      </w:pPr>
      <w:r>
        <w:t xml:space="preserve">The Intervention Strategy</w:t>
      </w:r>
    </w:p>
    <w:p>
      <w:pPr>
        <w:pStyle w:val="FirstParagraph"/>
      </w:pPr>
      <w:r>
        <w:br/>
      </w:r>
    </w:p>
    <w:p>
      <w:pPr>
        <w:pStyle w:val="BodyText"/>
      </w:pPr>
      <w:r>
        <w:t xml:space="preserve">Upon evaluation, the</w:t>
      </w:r>
      <w:r>
        <w:t xml:space="preserve"> </w:t>
      </w:r>
      <w:r>
        <w:rPr>
          <w:bCs/>
          <w:b/>
        </w:rPr>
        <w:t xml:space="preserve">Speech Therapist</w:t>
      </w:r>
      <w:r>
        <w:t xml:space="preserve"> </w:t>
      </w:r>
      <w:r>
        <w:t xml:space="preserve">developed a comprehensive treatment plan that integrated evidence-based practices with culturally responsive strategies. Recognizing the importance of family involvement, especially in communities where resources might be scarce, the therapy sessions were designed to empower Liam’s parents with tools they could use at home.</w:t>
      </w:r>
    </w:p>
    <w:p>
      <w:pPr>
        <w:pStyle w:val="BodyText"/>
      </w:pPr>
      <w:r>
        <w:br/>
      </w:r>
    </w:p>
    <w:p>
      <w:pPr>
        <w:pStyle w:val="BodyText"/>
      </w:pPr>
      <w:r>
        <w:t xml:space="preserve">The core components of Liam’s therapy included:</w:t>
      </w:r>
    </w:p>
    <w:p>
      <w:pPr>
        <w:pStyle w:val="BodyText"/>
      </w:pPr>
      <w:r>
        <w:br/>
      </w:r>
    </w:p>
    <w:p>
      <w:pPr>
        <w:numPr>
          <w:ilvl w:val="0"/>
          <w:numId w:val="1001"/>
        </w:numPr>
        <w:pStyle w:val="Compact"/>
      </w:pPr>
      <w:r>
        <w:rPr>
          <w:bCs/>
          <w:b/>
        </w:rPr>
        <w:t xml:space="preserve">Articulation Therapy:</w:t>
      </w:r>
      <w:r>
        <w:t xml:space="preserve"> </w:t>
      </w:r>
      <w:r>
        <w:t xml:space="preserve">Targeting specific consonant clusters that Liam struggled to pronounce, using visual aids and tactile cues to help him understand proper tongue placement.</w:t>
      </w:r>
    </w:p>
    <w:p>
      <w:pPr>
        <w:numPr>
          <w:ilvl w:val="0"/>
          <w:numId w:val="1001"/>
        </w:numPr>
        <w:pStyle w:val="Compact"/>
      </w:pPr>
      <w:r>
        <w:rPr>
          <w:bCs/>
          <w:b/>
        </w:rPr>
        <w:t xml:space="preserve">Social Pragmatics Training:</w:t>
      </w:r>
      <w:r>
        <w:t xml:space="preserve"> </w:t>
      </w:r>
      <w:r>
        <w:t xml:space="preserve">Utilizing role-playing scenarios common in school settings—such as joining a game on the playground—to teach turn-taking, eye contact, and appropriate conversational topics.</w:t>
      </w:r>
    </w:p>
    <w:p>
      <w:pPr>
        <w:numPr>
          <w:ilvl w:val="0"/>
          <w:numId w:val="1001"/>
        </w:numPr>
        <w:pStyle w:val="Compact"/>
      </w:pPr>
      <w:r>
        <w:rPr>
          <w:bCs/>
          <w:b/>
        </w:rPr>
        <w:t xml:space="preserve">Linguistic Scaffolding:</w:t>
      </w:r>
      <w:r>
        <w:t xml:space="preserve"> </w:t>
      </w:r>
      <w:r>
        <w:t xml:space="preserve">Since Liam was bilingual, the</w:t>
      </w:r>
      <w:r>
        <w:t xml:space="preserve"> </w:t>
      </w:r>
      <w:r>
        <w:rPr>
          <w:bCs/>
          <w:b/>
        </w:rPr>
        <w:t xml:space="preserve">Speech Therapist</w:t>
      </w:r>
      <w:r>
        <w:t xml:space="preserve"> </w:t>
      </w:r>
      <w:r>
        <w:t xml:space="preserve">incorporated strategies to support both his English and Spanish development. Research indicates that strengthening a child’s native language can positively impact their acquisition of a second language. Therefore, therapy sessions encouraged Liam to use his full linguistic repertoire to build confidence.</w:t>
      </w:r>
    </w:p>
    <w:p>
      <w:pPr>
        <w:pStyle w:val="FirstParagraph"/>
      </w:pPr>
      <w:r>
        <w:br/>
      </w:r>
    </w:p>
    <w:bookmarkEnd w:id="21"/>
    <w:bookmarkStart w:id="22" w:name="X48dbdb5560561d009dbd15f5960ae77eb51aac3"/>
    <w:p>
      <w:pPr>
        <w:pStyle w:val="Heading2"/>
      </w:pPr>
      <w:r>
        <w:t xml:space="preserve">Challenges in the United States Chicago Context</w:t>
      </w:r>
    </w:p>
    <w:p>
      <w:pPr>
        <w:pStyle w:val="FirstParagraph"/>
      </w:pPr>
      <w:r>
        <w:br/>
      </w:r>
    </w:p>
    <w:p>
      <w:pPr>
        <w:pStyle w:val="BodyText"/>
      </w:pPr>
      <w:r>
        <w:t xml:space="preserve">Implementing this plan was not without obstacles. One significant challenge was transportation logistics for Liam’s family. In</w:t>
      </w:r>
      <w:r>
        <w:t xml:space="preserve"> </w:t>
      </w:r>
      <w:r>
        <w:rPr>
          <w:bCs/>
          <w:b/>
        </w:rPr>
        <w:t xml:space="preserve">United States Chicago</w:t>
      </w:r>
      <w:r>
        <w:t xml:space="preserve">, reliable access to specialized healthcare can be difficult for residents living in areas with limited public transit options or financial constraints. The clinic addressed this by offering hybrid sessions, allowing some appointments to be conducted via telehealth platforms, thereby reducing the burden on the family while maintaining consistent contact with the</w:t>
      </w:r>
      <w:r>
        <w:t xml:space="preserve"> </w:t>
      </w:r>
      <w:r>
        <w:rPr>
          <w:bCs/>
          <w:b/>
        </w:rPr>
        <w:t xml:space="preserve">Speech Therapist</w:t>
      </w:r>
      <w:r>
        <w:t xml:space="preserve">.</w:t>
      </w:r>
    </w:p>
    <w:p>
      <w:pPr>
        <w:pStyle w:val="BodyText"/>
      </w:pPr>
      <w:r>
        <w:br/>
      </w:r>
    </w:p>
    <w:p>
      <w:pPr>
        <w:pStyle w:val="BodyText"/>
      </w:pPr>
      <w:r>
        <w:t xml:space="preserve">Additionally, there was an initial hesitation from Liam’s school administration regarding his participation in pull-out therapy sessions. The school feared that removing him from class time would impact his academic performance in other subjects. Through collaborative meetings between the</w:t>
      </w:r>
      <w:r>
        <w:t xml:space="preserve"> </w:t>
      </w:r>
      <w:r>
        <w:rPr>
          <w:bCs/>
          <w:b/>
        </w:rPr>
        <w:t xml:space="preserve">Speech Therapist</w:t>
      </w:r>
      <w:r>
        <w:t xml:space="preserve">, the special education coordinator, and classroom teachers, a schedule was established that minimized classroom disruption while ensuring Liam received twenty-five minutes of intensive therapy daily.</w:t>
      </w:r>
    </w:p>
    <w:p>
      <w:pPr>
        <w:pStyle w:val="BodyText"/>
      </w:pPr>
      <w:r>
        <w:br/>
      </w:r>
    </w:p>
    <w:bookmarkEnd w:id="22"/>
    <w:bookmarkStart w:id="23" w:name="outcomes-and-impact"/>
    <w:p>
      <w:pPr>
        <w:pStyle w:val="Heading2"/>
      </w:pPr>
      <w:r>
        <w:t xml:space="preserve">Outcomes and Impact</w:t>
      </w:r>
    </w:p>
    <w:p>
      <w:pPr>
        <w:pStyle w:val="FirstParagraph"/>
      </w:pPr>
      <w:r>
        <w:br/>
      </w:r>
    </w:p>
    <w:p>
      <w:pPr>
        <w:pStyle w:val="BodyText"/>
      </w:pPr>
      <w:r>
        <w:t xml:space="preserve">After twelve weeks of consistent intervention, Liam showed remarkable progress. Standardized testing revealed a significant improvement in his receptive and expressive language scores. More importantly, qualitative feedback from teachers indicated a dramatic reduction in behavioral incidents related to communication frustration. Liam began engaging more actively in group discussions and demonstrated improved peer relationships.</w:t>
      </w:r>
    </w:p>
    <w:p>
      <w:pPr>
        <w:pStyle w:val="BodyText"/>
      </w:pPr>
      <w:r>
        <w:br/>
      </w:r>
    </w:p>
    <w:p>
      <w:pPr>
        <w:pStyle w:val="BodyText"/>
      </w:pPr>
      <w:r>
        <w:t xml:space="preserve">From the perspective of</w:t>
      </w:r>
      <w:r>
        <w:t xml:space="preserve"> </w:t>
      </w:r>
      <w:r>
        <w:rPr>
          <w:bCs/>
          <w:b/>
        </w:rPr>
        <w:t xml:space="preserve">United States Chicago</w:t>
      </w:r>
      <w:r>
        <w:t xml:space="preserve">, this case highlights the broader benefits of integrating specialized speech pathology services into community health frameworks. The success with Liam underscores how a skilled</w:t>
      </w:r>
      <w:r>
        <w:t xml:space="preserve"> </w:t>
      </w:r>
      <w:r>
        <w:rPr>
          <w:bCs/>
          <w:b/>
        </w:rPr>
        <w:t xml:space="preserve">Speech Therapist</w:t>
      </w:r>
      <w:r>
        <w:t xml:space="preserve"> </w:t>
      </w:r>
      <w:r>
        <w:t xml:space="preserve">can bridge gaps between home, school, and clinical settings. It demonstrates that when therapy is culturally competent and logistically accessible, it can transform not only individual lives but also the overall social dynamics of classrooms.</w:t>
      </w:r>
    </w:p>
    <w:p>
      <w:pPr>
        <w:pStyle w:val="BodyText"/>
      </w:pPr>
      <w:r>
        <w:br/>
      </w:r>
    </w:p>
    <w:bookmarkEnd w:id="23"/>
    <w:bookmarkStart w:id="24" w:name="conclusion"/>
    <w:p>
      <w:pPr>
        <w:pStyle w:val="Heading2"/>
      </w:pPr>
      <w:r>
        <w:t xml:space="preserve">Conclusion</w:t>
      </w:r>
    </w:p>
    <w:p>
      <w:pPr>
        <w:pStyle w:val="FirstParagraph"/>
      </w:pPr>
      <w:r>
        <w:br/>
      </w:r>
    </w:p>
    <w:p>
      <w:pPr>
        <w:pStyle w:val="BodyText"/>
      </w:pPr>
      <w:r>
        <w:t xml:space="preserve">This case study serves as a testament to the vital role of the</w:t>
      </w:r>
      <w:r>
        <w:t xml:space="preserve"> </w:t>
      </w:r>
      <w:r>
        <w:rPr>
          <w:bCs/>
          <w:b/>
        </w:rPr>
        <w:t xml:space="preserve">Speech Therapist</w:t>
      </w:r>
      <w:r>
        <w:t xml:space="preserve"> </w:t>
      </w:r>
      <w:r>
        <w:t xml:space="preserve">in fostering inclusive environments within</w:t>
      </w:r>
      <w:r>
        <w:t xml:space="preserve"> </w:t>
      </w:r>
      <w:r>
        <w:rPr>
          <w:bCs/>
          <w:b/>
        </w:rPr>
        <w:t xml:space="preserve">United States Chicago</w:t>
      </w:r>
      <w:r>
        <w:t xml:space="preserve">. By addressing both the linguistic and social-emotional aspects of communication disorders, therapists enable individuals like Liam to overcome barriers that hinder their participation in society. As cities continue to grow and diversify, the demand for such specialized care will increase. It is imperative that healthcare systems in</w:t>
      </w:r>
      <w:r>
        <w:t xml:space="preserve"> </w:t>
      </w:r>
      <w:r>
        <w:rPr>
          <w:bCs/>
          <w:b/>
        </w:rPr>
        <w:t xml:space="preserve">United States Chicago</w:t>
      </w:r>
      <w:r>
        <w:t xml:space="preserve"> </w:t>
      </w:r>
      <w:r>
        <w:t xml:space="preserve">continue to invest in training, resources, and accessibility for speech pathology services.</w:t>
      </w:r>
    </w:p>
    <w:p>
      <w:pPr>
        <w:pStyle w:val="BodyText"/>
      </w:pPr>
      <w:r>
        <w:br/>
      </w:r>
    </w:p>
    <w:p>
      <w:pPr>
        <w:pStyle w:val="BodyText"/>
      </w:pPr>
      <w:r>
        <w:t xml:space="preserve">The intersection of individualized care and community awareness creates a supportive network that benefits everyone involved. For families navigating the complexities of developmental disorders, having access to a dedicated</w:t>
      </w:r>
      <w:r>
        <w:t xml:space="preserve"> </w:t>
      </w:r>
      <w:r>
        <w:rPr>
          <w:bCs/>
          <w:b/>
        </w:rPr>
        <w:t xml:space="preserve">Speech Therapist</w:t>
      </w:r>
      <w:r>
        <w:t xml:space="preserve"> </w:t>
      </w:r>
      <w:r>
        <w:t xml:space="preserve">provides hope and tangible results. Ultimately, this case study reinforces the necessity of prioritizing speech therapy resources in urban centers like</w:t>
      </w:r>
      <w:r>
        <w:t xml:space="preserve"> </w:t>
      </w:r>
      <w:r>
        <w:rPr>
          <w:bCs/>
          <w:b/>
        </w:rPr>
        <w:t xml:space="preserve">United States Chicago</w:t>
      </w:r>
      <w:r>
        <w:t xml:space="preserve">, ensuring that every voice is heard and understood.</w:t>
      </w:r>
    </w:p>
    <w:p>
      <w:pPr>
        <w:pStyle w:val="BodyText"/>
      </w:pPr>
      <w:r>
        <w:br/>
      </w:r>
    </w:p>
    <w:p>
      <w:pPr>
        <w:pStyle w:val="BodyText"/>
      </w:pPr>
      <w:r>
        <w:t xml:space="preserve">Future research should explore long-term outcomes of such integrated therapy models across different demographics within</w:t>
      </w:r>
      <w:r>
        <w:t xml:space="preserve"> </w:t>
      </w:r>
      <w:r>
        <w:rPr>
          <w:bCs/>
          <w:b/>
        </w:rPr>
        <w:t xml:space="preserve">United States Chicago</w:t>
      </w:r>
      <w:r>
        <w:t xml:space="preserve">. Understanding how socioeconomic factors influence treatment adherence and success rates will further refine the strategies employed by</w:t>
      </w:r>
      <w:r>
        <w:t xml:space="preserve"> </w:t>
      </w:r>
      <w:r>
        <w:rPr>
          <w:bCs/>
          <w:b/>
        </w:rPr>
        <w:t xml:space="preserve">Speech Therapist</w:t>
      </w:r>
      <w:r>
        <w:t xml:space="preserve"> </w:t>
      </w:r>
      <w:r>
        <w:t xml:space="preserve">professionals. By continuing to adapt and innovate, the field of speech-language pathology can play an even larger role in enhancing quality of life for residents throughout the city.</w:t>
      </w:r>
    </w:p>
    <w:p>
      <w:pPr>
        <w:pStyle w:val="BodyText"/>
      </w:pPr>
      <w:r>
        <w:br/>
      </w:r>
    </w:p>
    <w:p>
      <w:pPr>
        <w:pStyle w:val="BodyText"/>
      </w:pPr>
      <w:r>
        <w:t xml:space="preserve">In conclusion, the journey from diagnosis to functional communication is complex but achievable with the right support system. The case of Liam exemplifies how targeted intervention by a</w:t>
      </w:r>
      <w:r>
        <w:t xml:space="preserve"> </w:t>
      </w:r>
      <w:r>
        <w:rPr>
          <w:bCs/>
          <w:b/>
        </w:rPr>
        <w:t xml:space="preserve">Speech Therapist</w:t>
      </w:r>
      <w:r>
        <w:t xml:space="preserve"> </w:t>
      </w:r>
      <w:r>
        <w:t xml:space="preserve">can lead to profound changes in educational and social outcomes. For stakeholders in</w:t>
      </w:r>
      <w:r>
        <w:t xml:space="preserve"> </w:t>
      </w:r>
      <w:r>
        <w:rPr>
          <w:bCs/>
          <w:b/>
        </w:rPr>
        <w:t xml:space="preserve">United States Chicago</w:t>
      </w:r>
      <w:r>
        <w:t xml:space="preserve">, including policymakers, educators, and healthcare providers, this narrative offers compelling evidence for the value of investing in speech therapy programs. Empowering individuals through effective communication is not merely a clinical goal; it is a fundamental human right that contributes to a more equitable and connected society.</w:t>
      </w:r>
    </w:p>
    <w:p>
      <w:pPr>
        <w:pStyle w:val="BodyText"/>
      </w:pPr>
      <w:r>
        <w:br/>
      </w:r>
    </w:p>
    <w:p>
      <w:pPr>
        <w:pStyle w:val="BodyText"/>
      </w:pPr>
      <w:r>
        <w:t xml:space="preserve">As we look toward the future, the lessons learned from this case study will inform best practices for serving diverse populations in</w:t>
      </w:r>
      <w:r>
        <w:t xml:space="preserve"> </w:t>
      </w:r>
      <w:r>
        <w:rPr>
          <w:bCs/>
          <w:b/>
        </w:rPr>
        <w:t xml:space="preserve">United States Chicago</w:t>
      </w:r>
      <w:r>
        <w:t xml:space="preserve">. The collaboration between schools, clinics, and families remains central to success. By maintaining a focus on individualized care and systemic support, we can ensure that</w:t>
      </w:r>
      <w:r>
        <w:t xml:space="preserve"> </w:t>
      </w:r>
      <w:r>
        <w:rPr>
          <w:bCs/>
          <w:b/>
        </w:rPr>
        <w:t xml:space="preserve">Speech Therapist</w:t>
      </w:r>
      <w:r>
        <w:t xml:space="preserve"> </w:t>
      </w:r>
      <w:r>
        <w:t xml:space="preserve">services remain an integral part of the healthcare infrastructure in our communities.</w:t>
      </w:r>
    </w:p>
    <w:p>
      <w:pPr>
        <w:pStyle w:val="BodyText"/>
      </w:pPr>
      <w:r>
        <w:br/>
      </w:r>
    </w:p>
    <w:p>
      <w:pPr>
        <w:pStyle w:val="BodyText"/>
      </w:pPr>
      <w:r>
        <w:t xml:space="preserve">This document serves as both a record of past success and a blueprint for future initiatives. It reminds us that behind every statistic is an individual with unique potential waiting to be unlocked. Through the dedicated efforts of</w:t>
      </w:r>
      <w:r>
        <w:t xml:space="preserve"> </w:t>
      </w:r>
      <w:r>
        <w:rPr>
          <w:bCs/>
          <w:b/>
        </w:rPr>
        <w:t xml:space="preserve">Speech Therapist</w:t>
      </w:r>
      <w:r>
        <w:t xml:space="preserve"> </w:t>
      </w:r>
      <w:r>
        <w:t xml:space="preserve">professionals operating within</w:t>
      </w:r>
      <w:r>
        <w:t xml:space="preserve"> </w:t>
      </w:r>
      <w:r>
        <w:rPr>
          <w:bCs/>
          <w:b/>
        </w:rPr>
        <w:t xml:space="preserve">United States Chicago</w:t>
      </w:r>
      <w:r>
        <w:t xml:space="preserve">, those potentials are realized, one word at a time.</w:t>
      </w:r>
    </w:p>
    <w:p>
      <w:pPr>
        <w:pStyle w:val="BodyText"/>
      </w:pPr>
      <w:r>
        <w:br/>
      </w:r>
    </w:p>
    <w:p>
      <w:pPr>
        <w:pStyle w:val="BodyText"/>
      </w:pPr>
      <w:r>
        <w:t xml:space="preserve">The enduring impact of these interventions extends beyond the therapy room. When children like Liam succeed in school and build healthy social connections, they contribute positively to their neighborhoods. This ripple effect strengthens the fabric of</w:t>
      </w:r>
      <w:r>
        <w:t xml:space="preserve"> </w:t>
      </w:r>
      <w:r>
        <w:rPr>
          <w:bCs/>
          <w:b/>
        </w:rPr>
        <w:t xml:space="preserve">United States Chicago</w:t>
      </w:r>
      <w:r>
        <w:t xml:space="preserve">, demonstrating that investment in specialized healthcare yields significant social dividends.</w:t>
      </w:r>
    </w:p>
    <w:p>
      <w:pPr>
        <w:pStyle w:val="BodyText"/>
      </w:pPr>
      <w:r>
        <w:br/>
      </w:r>
    </w:p>
    <w:p>
      <w:pPr>
        <w:pStyle w:val="BodyText"/>
      </w:pPr>
      <w:r>
        <w:t xml:space="preserve">In summary, this case study highlights three key takeaways: first, the importance of distinguishing between language differences and disorders; second, the value of family-centered and culturally responsive care; and third, the necessity of collaborative partnerships between therapists and schools. These principles are essential for any</w:t>
      </w:r>
      <w:r>
        <w:t xml:space="preserve"> </w:t>
      </w:r>
      <w:r>
        <w:rPr>
          <w:bCs/>
          <w:b/>
        </w:rPr>
        <w:t xml:space="preserve">Speech Therapist</w:t>
      </w:r>
      <w:r>
        <w:t xml:space="preserve"> </w:t>
      </w:r>
      <w:r>
        <w:t xml:space="preserve">working in diverse urban environments like</w:t>
      </w:r>
      <w:r>
        <w:t xml:space="preserve"> </w:t>
      </w:r>
      <w:r>
        <w:rPr>
          <w:bCs/>
          <w:b/>
        </w:rPr>
        <w:t xml:space="preserve">United States Chicago</w:t>
      </w:r>
      <w:r>
        <w:t xml:space="preserve">. By adhering to these guidelines, practitioners can maximize their impact and support the holistic development of their clients.</w:t>
      </w:r>
    </w:p>
    <w:p>
      <w:pPr>
        <w:pStyle w:val="BodyText"/>
      </w:pPr>
      <w:r>
        <w:br/>
      </w:r>
    </w:p>
    <w:p>
      <w:pPr>
        <w:pStyle w:val="BodyText"/>
      </w:pPr>
      <w:r>
        <w:t xml:space="preserve">The narrative of Liam’s recovery is not unique; it reflects a growing trend across</w:t>
      </w:r>
      <w:r>
        <w:t xml:space="preserve"> </w:t>
      </w:r>
      <w:r>
        <w:rPr>
          <w:bCs/>
          <w:b/>
        </w:rPr>
        <w:t xml:space="preserve">United States Chicago</w:t>
      </w:r>
      <w:r>
        <w:t xml:space="preserve"> </w:t>
      </w:r>
      <w:r>
        <w:t xml:space="preserve">where early intervention and specialized care are becoming standard expectations rather than exceptions. As awareness grows, so does the availability of resources. This positive trajectory offers hope for many families currently struggling to find appropriate support.</w:t>
      </w:r>
    </w:p>
    <w:p>
      <w:pPr>
        <w:pStyle w:val="BodyText"/>
      </w:pPr>
      <w:r>
        <w:br/>
      </w:r>
    </w:p>
    <w:p>
      <w:pPr>
        <w:pStyle w:val="BodyText"/>
      </w:pPr>
      <w:r>
        <w:t xml:space="preserve">Ultimately, the role of the</w:t>
      </w:r>
      <w:r>
        <w:t xml:space="preserve"> </w:t>
      </w:r>
      <w:r>
        <w:rPr>
          <w:bCs/>
          <w:b/>
        </w:rPr>
        <w:t xml:space="preserve">Speech Therapist</w:t>
      </w:r>
      <w:r>
        <w:t xml:space="preserve"> </w:t>
      </w:r>
      <w:r>
        <w:t xml:space="preserve">is transformative. They provide not only clinical expertise but also empathy and understanding that are crucial for healing. In</w:t>
      </w:r>
      <w:r>
        <w:t xml:space="preserve"> </w:t>
      </w:r>
      <w:r>
        <w:rPr>
          <w:bCs/>
          <w:b/>
        </w:rPr>
        <w:t xml:space="preserve">United States Chicago</w:t>
      </w:r>
      <w:r>
        <w:t xml:space="preserve">, where diversity drives innovation and resilience, this profession stands as a beacon of support for those who struggle to find their voice.</w:t>
      </w:r>
    </w:p>
    <w:p>
      <w:pPr>
        <w:pStyle w:val="BodyText"/>
      </w:pPr>
      <w:r>
        <w:br/>
      </w:r>
    </w:p>
    <w:p>
      <w:pPr>
        <w:pStyle w:val="BodyText"/>
      </w:pPr>
      <w:r>
        <w:t xml:space="preserve">We urge further exploration into how technology can enhance the reach of</w:t>
      </w:r>
      <w:r>
        <w:t xml:space="preserve"> </w:t>
      </w:r>
      <w:r>
        <w:rPr>
          <w:bCs/>
          <w:b/>
        </w:rPr>
        <w:t xml:space="preserve">Speech Therapist</w:t>
      </w:r>
      <w:r>
        <w:t xml:space="preserve"> </w:t>
      </w:r>
      <w:r>
        <w:t xml:space="preserve">services in underserved areas of</w:t>
      </w:r>
      <w:r>
        <w:t xml:space="preserve"> </w:t>
      </w:r>
      <w:r>
        <w:rPr>
          <w:bCs/>
          <w:b/>
        </w:rPr>
        <w:t xml:space="preserve">United States Chicago</w:t>
      </w:r>
      <w:r>
        <w:t xml:space="preserve">. Telehealth, apps, and digital tools offer promising avenues for expanding access. However, they must complement rather than replace the human connection that is central to effective therapy.</w:t>
      </w:r>
    </w:p>
    <w:p>
      <w:pPr>
        <w:pStyle w:val="BodyText"/>
      </w:pPr>
      <w:r>
        <w:br/>
      </w:r>
    </w:p>
    <w:p>
      <w:pPr>
        <w:pStyle w:val="BodyText"/>
      </w:pPr>
      <w:r>
        <w:t xml:space="preserve">In closing, this case study affirms that with dedication and expertise, a</w:t>
      </w:r>
      <w:r>
        <w:t xml:space="preserve"> </w:t>
      </w:r>
      <w:r>
        <w:rPr>
          <w:bCs/>
          <w:b/>
        </w:rPr>
        <w:t xml:space="preserve">Speech Therapist</w:t>
      </w:r>
      <w:r>
        <w:t xml:space="preserve"> </w:t>
      </w:r>
      <w:r>
        <w:t xml:space="preserve">can significantly alter the life trajectory of a patient. For</w:t>
      </w:r>
      <w:r>
        <w:t xml:space="preserve"> </w:t>
      </w:r>
      <w:r>
        <w:rPr>
          <w:bCs/>
          <w:b/>
        </w:rPr>
        <w:t xml:space="preserve">United States Chicago</w:t>
      </w:r>
      <w:r>
        <w:t xml:space="preserve">, supporting these professionals means investing in the future well-being of its citizens. Let us continue to champion causes that promote clear communication and inclusive education for all.</w:t>
      </w:r>
    </w:p>
    <w:p>
      <w:pPr>
        <w:pStyle w:val="BodyText"/>
      </w:pP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Communication Outcomes with a Speech Therapist in United States Chicago</dc:title>
  <dc:creator/>
  <dc:language>en</dc:language>
  <cp:keywords/>
  <dcterms:created xsi:type="dcterms:W3CDTF">2026-07-29T07:40:48Z</dcterms:created>
  <dcterms:modified xsi:type="dcterms:W3CDTF">2026-07-29T07:40:48Z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