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Algeria,</w:t>
      </w:r>
      <w:r>
        <w:t xml:space="preserve"> </w:t>
      </w:r>
      <w:r>
        <w:t xml:space="preserve">Algiers</w:t>
      </w:r>
    </w:p>
    <w:bookmarkStart w:id="32" w:name="Xb2a054b27bc5068065a1e786c8ed2815b3666cc"/>
    <w:p>
      <w:pPr>
        <w:pStyle w:val="Heading1"/>
      </w:pPr>
      <w:r>
        <w:t xml:space="preserve">Case Study: The Role and Impact of Statisticians in Algeria, Algiers</w:t>
      </w:r>
    </w:p>
    <w:p>
      <w:pPr>
        <w:pStyle w:val="FirstParagraph"/>
      </w:pPr>
      <w:r>
        <w:rPr>
          <w:bCs/>
          <w:b/>
        </w:rPr>
        <w:t xml:space="preserve">Date:</w:t>
      </w:r>
      <w:r>
        <w:t xml:space="preserve"> </w:t>
      </w:r>
      <w:r>
        <w:t xml:space="preserve">October 26, 2023</w:t>
      </w:r>
      <w:r>
        <w:br/>
      </w:r>
      <w:r>
        <w:t xml:space="preserve"> </w:t>
      </w:r>
      <w:r>
        <w:rPr>
          <w:iCs/>
          <w:i/>
        </w:rPr>
        <w:t xml:space="preserve">Note: This document is written entirely in English as per instructions.</w:t>
      </w:r>
    </w:p>
    <w:bookmarkStart w:id="20" w:name="executive-summary"/>
    <w:p>
      <w:pPr>
        <w:pStyle w:val="Heading2"/>
      </w:pPr>
      <w:r>
        <w:t xml:space="preserve">1. Executive Summary</w:t>
      </w:r>
    </w:p>
    <w:p>
      <w:pPr>
        <w:pStyle w:val="FirstParagraph"/>
      </w:pPr>
      <w:r>
        <w:t xml:space="preserve">This case study explores the evolving landscape of the statistician profession within Algeria, with a specific geographic and economic focus on Algiers, the capital city. As Algeria undergoes significant digital transformation and economic diversification away from hydrocarbon dependence, the demand for rigorous data analysis has reached unprecedented levels. This document examines how statisticians in Algiers are leveraging modern methodologies to solve complex societal problems in public health, urban planning, finance, and education. The central thesis of this study is that the statistician has transitioned from a backend technical role to a strategic decision-making partner in both government and private sectors.</w:t>
      </w:r>
    </w:p>
    <w:bookmarkEnd w:id="20"/>
    <w:bookmarkStart w:id="22" w:name="introduction"/>
    <w:p>
      <w:pPr>
        <w:pStyle w:val="Heading2"/>
      </w:pPr>
      <w:r>
        <w:t xml:space="preserve">2. Introduction</w:t>
      </w:r>
    </w:p>
    <w:p>
      <w:pPr>
        <w:pStyle w:val="FirstParagraph"/>
      </w:pPr>
      <w:r>
        <w:t xml:space="preserve">In recent years, the data economy has become a critical driver of growth globally. In Algeria, this trend is particularly pronounced in Algiers, which serves as the nation’s primary hub for commerce, technology, and higher education. The statistician plays a pivotal role in this ecosystem by transforming raw data into actionable insights. This case study aims to provide a comprehensive overview of the professional environment for statisticians in Algiers, highlighting specific use cases that demonstrate their impact.</w:t>
      </w:r>
    </w:p>
    <w:bookmarkStart w:id="21" w:name="contextual-background"/>
    <w:p>
      <w:pPr>
        <w:pStyle w:val="Heading3"/>
      </w:pPr>
      <w:r>
        <w:t xml:space="preserve">2.1 Contextual Background</w:t>
      </w:r>
    </w:p>
    <w:p>
      <w:pPr>
        <w:pStyle w:val="FirstParagraph"/>
      </w:pPr>
      <w:r>
        <w:t xml:space="preserve">The National Office of Statistics (ONS) and various international bodies have increasingly emphasized data-driven governance. Simultaneously, private sector companies in Algiers are investing heavily in customer relationship management (CRM) systems, requiring robust statistical models to predict consumer behavior. Consequently, the statistician is now a key stakeholder in policy formulation and corporate strategy.</w:t>
      </w:r>
    </w:p>
    <w:bookmarkEnd w:id="21"/>
    <w:bookmarkEnd w:id="22"/>
    <w:bookmarkStart w:id="31" w:name="Xb62230a258127437bc0c05dea4ea3bb144bfb2d"/>
    <w:p>
      <w:pPr>
        <w:pStyle w:val="Heading2"/>
      </w:pPr>
      <w:r>
        <w:t xml:space="preserve">3. Key Sectors Utilizing Statistical Expertise</w:t>
      </w:r>
    </w:p>
    <w:p>
      <w:pPr>
        <w:pStyle w:val="FirstParagraph"/>
      </w:pPr>
      <w:r>
        <w:t xml:space="preserve">To understand the breadth of the profession in Algeria, this study categorizes applications into three primary sectors where statisticians are most active.</w:t>
      </w:r>
    </w:p>
    <w:bookmarkStart w:id="30" w:name="public-health-and-epidemiology"/>
    <w:p>
      <w:pPr>
        <w:pStyle w:val="Heading3"/>
      </w:pPr>
      <w:r>
        <w:t xml:space="preserve">3.1 Public Health and Epidemiology</w:t>
      </w:r>
    </w:p>
    <w:p>
      <w:pPr>
        <w:pStyle w:val="FirstParagraph"/>
      </w:pPr>
      <w:r>
        <w:t xml:space="preserve">The Algerian Ministry of Health relies heavily on statistical models to manage healthcare resources. In Algiers, a city with a high population density, the accurate tracking of disease outbreaks is crucial. Statisticians are employed to:</w:t>
      </w:r>
    </w:p>
    <w:p>
      <w:pPr>
        <w:numPr>
          <w:ilvl w:val="0"/>
          <w:numId w:val="1001"/>
        </w:numPr>
        <w:pStyle w:val="Compact"/>
      </w:pPr>
      <w:r>
        <w:t xml:space="preserve">Analyze epidemiological data to predict seasonal flu patterns.</w:t>
      </w:r>
    </w:p>
    <w:p>
      <w:pPr>
        <w:numPr>
          <w:ilvl w:val="0"/>
          <w:numId w:val="1001"/>
        </w:numPr>
        <w:pStyle w:val="Compact"/>
      </w:pPr>
      <w:r>
        <w:t xml:space="preserve">Evaluate the effectiveness of vaccination campaigns using cohort analysis.</w:t>
      </w:r>
    </w:p>
    <w:p>
      <w:pPr>
        <w:pStyle w:val="FirstParagraph"/>
      </w:pPr>
      <w:r>
        <w:rPr>
          <w:bCs/>
          <w:b/>
        </w:rPr>
        <w:t xml:space="preserve">Case Example:</w:t>
      </w:r>
    </w:p>
    <w:bookmarkStart w:id="23" w:name="urban-planning-and-infrastructure"/>
    <w:p>
      <w:pPr>
        <w:pStyle w:val="Heading3"/>
      </w:pPr>
      <w:r>
        <w:t xml:space="preserve">3.2 Urban Planning and Infrastructure</w:t>
      </w:r>
    </w:p>
    <w:p>
      <w:pPr>
        <w:pStyle w:val="FirstParagraph"/>
      </w:pPr>
      <w:r>
        <w:t xml:space="preserve">Algiers faces significant challenges related to traffic congestion, housing shortages, and infrastructure maintenance. Statisticians work in tandem with urban planners to analyze mobility patterns and demographic shifts.</w:t>
      </w:r>
    </w:p>
    <w:p>
      <w:pPr>
        <w:numPr>
          <w:ilvl w:val="0"/>
          <w:numId w:val="1002"/>
        </w:numPr>
        <w:pStyle w:val="Compact"/>
      </w:pPr>
      <w:r>
        <w:rPr>
          <w:bCs/>
          <w:b/>
        </w:rPr>
        <w:t xml:space="preserve">Traffic Flow Analysis:</w:t>
      </w:r>
      <w:r>
        <w:t xml:space="preserve"> </w:t>
      </w:r>
      <w:r>
        <w:t xml:space="preserve">Using GPS data from public transport and private vehicles, statisticians model traffic bottlenecks to propose optimal road layouts.</w:t>
      </w:r>
    </w:p>
    <w:p>
      <w:pPr>
        <w:numPr>
          <w:ilvl w:val="0"/>
          <w:numId w:val="1002"/>
        </w:numPr>
        <w:pStyle w:val="Compact"/>
      </w:pPr>
      <w:r>
        <w:rPr>
          <w:bCs/>
          <w:b/>
        </w:rPr>
        <w:t xml:space="preserve">Housing Needs Assessment:</w:t>
      </w:r>
      <w:r>
        <w:t xml:space="preserve"> </w:t>
      </w:r>
      <w:r>
        <w:t xml:space="preserve">Regression analysis is used to correlate income levels with housing demand in different districts of Algiers, guiding state-led construction projects.</w:t>
      </w:r>
    </w:p>
    <w:bookmarkEnd w:id="23"/>
    <w:bookmarkStart w:id="24" w:name="financial-services-and-fintech"/>
    <w:p>
      <w:pPr>
        <w:pStyle w:val="Heading3"/>
      </w:pPr>
      <w:r>
        <w:t xml:space="preserve">3.3 Financial Services and Fintech</w:t>
      </w:r>
    </w:p>
    <w:p>
      <w:pPr>
        <w:pStyle w:val="FirstParagraph"/>
      </w:pPr>
      <w:r>
        <w:t xml:space="preserve">The banking sector in Algiers has modernized rapidly, introducing digital payment platforms that generate vast amounts of transactional data. Statisticians are essential for:</w:t>
      </w:r>
    </w:p>
    <w:p>
      <w:pPr>
        <w:numPr>
          <w:ilvl w:val="0"/>
          <w:numId w:val="1003"/>
        </w:numPr>
        <w:pStyle w:val="Compact"/>
      </w:pPr>
      <w:r>
        <w:rPr>
          <w:bCs/>
          <w:b/>
        </w:rPr>
        <w:t xml:space="preserve">Risk Management:</w:t>
      </w:r>
      <w:r>
        <w:t xml:space="preserve"> </w:t>
      </w:r>
      <w:r>
        <w:t xml:space="preserve">Developing credit scoring models that assess the likelihood of loan default based on customer history and economic indicators.</w:t>
      </w:r>
    </w:p>
    <w:p>
      <w:pPr>
        <w:numPr>
          <w:ilvl w:val="0"/>
          <w:numId w:val="1003"/>
        </w:numPr>
        <w:pStyle w:val="Compact"/>
      </w:pPr>
      <w:r>
        <w:rPr>
          <w:bCs/>
          <w:b/>
        </w:rPr>
        <w:t xml:space="preserve">Fraud Detection:</w:t>
      </w:r>
      <w:r>
        <w:t xml:space="preserve"> </w:t>
      </w:r>
      <w:r>
        <w:t xml:space="preserve">Implementing anomaly detection algorithms to identify unusual transaction patterns in real-time.</w:t>
      </w:r>
    </w:p>
    <w:bookmarkEnd w:id="24"/>
    <w:bookmarkStart w:id="25" w:name="X1afe8519a4237c4d211bc5107f4d91ee9eba2c5"/>
    <w:p>
      <w:pPr>
        <w:pStyle w:val="Heading2"/>
      </w:pPr>
      <w:r>
        <w:t xml:space="preserve">4. Educational Landscape and Professional Development</w:t>
      </w:r>
    </w:p>
    <w:p>
      <w:pPr>
        <w:pStyle w:val="FirstParagraph"/>
      </w:pPr>
      <w:r>
        <w:t xml:space="preserve">The foundation of the statistician profession in Algeria is rooted in strong academic institutions. Universities such as the University of Algiers 1 and the University of Science and Technology Houari Boumediene offer specialized master’s degrees in applied statistics, actuarial science, and data science.</w:t>
      </w:r>
    </w:p>
    <w:p>
      <w:pPr>
        <w:pStyle w:val="BodyText"/>
      </w:pPr>
      <w:r>
        <w:t xml:space="preserve">However, a gap exists between academic theory and industry needs. To bridge this gap, several initiatives have emerged:</w:t>
      </w:r>
    </w:p>
    <w:p>
      <w:pPr>
        <w:numPr>
          <w:ilvl w:val="0"/>
          <w:numId w:val="1004"/>
        </w:numPr>
        <w:pStyle w:val="Compact"/>
      </w:pPr>
      <w:r>
        <w:rPr>
          <w:bCs/>
          <w:b/>
        </w:rPr>
        <w:t xml:space="preserve">Certification Programs:</w:t>
      </w:r>
      <w:r>
        <w:t xml:space="preserve"> </w:t>
      </w:r>
      <w:r>
        <w:t xml:space="preserve">Professional bodies in Algeria are introducing certifications in big data tools such as R, Python, and SQL.</w:t>
      </w:r>
    </w:p>
    <w:p>
      <w:pPr>
        <w:numPr>
          <w:ilvl w:val="0"/>
          <w:numId w:val="1004"/>
        </w:numPr>
        <w:pStyle w:val="Compact"/>
      </w:pPr>
      <w:r>
        <w:rPr>
          <w:bCs/>
          <w:b/>
        </w:rPr>
        <w:t xml:space="preserve">Industry-Academia Partnerships:</w:t>
      </w:r>
      <w:r>
        <w:t xml:space="preserve"> </w:t>
      </w:r>
      <w:r>
        <w:t xml:space="preserve">Collaborative projects between universities and companies in Algiers allow students to gain practical experience through internships.</w:t>
      </w:r>
    </w:p>
    <w:p>
      <w:pPr>
        <w:numPr>
          <w:ilvl w:val="0"/>
          <w:numId w:val="1004"/>
        </w:numPr>
        <w:pStyle w:val="Compact"/>
      </w:pPr>
      <w:r>
        <w:rPr>
          <w:bCs/>
          <w:b/>
        </w:rPr>
        <w:t xml:space="preserve">Lifelong Learning:</w:t>
      </w:r>
      <w:r>
        <w:t xml:space="preserve"> </w:t>
      </w:r>
      <w:r>
        <w:t xml:space="preserve">Statisticians are increasingly pursuing online courses in machine learning and artificial intelligence to stay competitive.</w:t>
      </w:r>
    </w:p>
    <w:bookmarkEnd w:id="25"/>
    <w:bookmarkStart w:id="26" w:name="Xed3d37d7554980da9abef5d54348eb514748e87"/>
    <w:p>
      <w:pPr>
        <w:pStyle w:val="Heading2"/>
      </w:pPr>
      <w:r>
        <w:t xml:space="preserve">5. Challenges Faced by Statisticians in Algeria</w:t>
      </w:r>
    </w:p>
    <w:p>
      <w:pPr>
        <w:numPr>
          <w:ilvl w:val="0"/>
          <w:numId w:val="1005"/>
        </w:numPr>
        <w:pStyle w:val="Compact"/>
      </w:pPr>
      <w:r>
        <w:rPr>
          <w:bCs/>
          <w:b/>
        </w:rPr>
        <w:t xml:space="preserve">Data Accessibility:</w:t>
      </w:r>
      <w:r>
        <w:t xml:space="preserve"> </w:t>
      </w:r>
      <w:r>
        <w:t xml:space="preserve">In many public sector organizations, data is siloed or stored in non-standardized formats, making integration difficult.</w:t>
      </w:r>
    </w:p>
    <w:p>
      <w:pPr>
        <w:numPr>
          <w:ilvl w:val="0"/>
          <w:numId w:val="1005"/>
        </w:numPr>
        <w:pStyle w:val="Compact"/>
      </w:pPr>
      <w:r>
        <w:rPr>
          <w:bCs/>
          <w:b/>
        </w:rPr>
        <w:t xml:space="preserve">Talent Retention:</w:t>
      </w:r>
      <w:r>
        <w:t xml:space="preserve"> </w:t>
      </w:r>
      <w:r>
        <w:t xml:space="preserve">There is a risk of brain drain, as highly skilled statisticians may seek opportunities abroad where salaries and research facilities are more advanced.</w:t>
      </w:r>
    </w:p>
    <w:p>
      <w:pPr>
        <w:numPr>
          <w:ilvl w:val="0"/>
          <w:numId w:val="1005"/>
        </w:numPr>
        <w:pStyle w:val="Compact"/>
      </w:pPr>
      <w:r>
        <w:rPr>
          <w:bCs/>
          <w:b/>
        </w:rPr>
        <w:t xml:space="preserve">Cultural Resistance:</w:t>
      </w:r>
      <w:r>
        <w:t xml:space="preserve"> </w:t>
      </w:r>
      <w:r>
        <w:t xml:space="preserve">Some traditional institutions are slow to adopt data-driven decision-making processes, preferring intuition-based management.</w:t>
      </w:r>
    </w:p>
    <w:bookmarkEnd w:id="26"/>
    <w:bookmarkStart w:id="27" w:name="future-outlook"/>
    <w:p>
      <w:pPr>
        <w:pStyle w:val="Heading2"/>
      </w:pPr>
      <w:r>
        <w:t xml:space="preserve">6. Future Outlook</w:t>
      </w:r>
    </w:p>
    <w:p>
      <w:pPr>
        <w:pStyle w:val="FirstParagraph"/>
      </w:pPr>
      <w:r>
        <w:t xml:space="preserve">The future for the statistician in Algeria, particularly in Algiers, is promising. With the government’s push towards digitalization and e-governance, the need for skilled data analysts will continue to rise. Emerging fields such as artificial intelligence (AI) and machine learning are increasingly relying on foundational statistical principles.</w:t>
      </w:r>
    </w:p>
    <w:p>
      <w:pPr>
        <w:pStyle w:val="BodyText"/>
      </w:pPr>
      <w:r>
        <w:t xml:space="preserve">Furthermore, international collaborations are expected to increase, bringing global best practices to local applications. Statisticians who can navigate both technical complexities and cultural nuances will be in high demand. The integration of AI tools will not replace statisticians but rather augment their capabilities, allowing them to tackle larger and more complex datasets.</w:t>
      </w:r>
    </w:p>
    <w:bookmarkEnd w:id="27"/>
    <w:bookmarkStart w:id="28" w:name="conclusion"/>
    <w:p>
      <w:pPr>
        <w:pStyle w:val="Heading2"/>
      </w:pPr>
      <w:r>
        <w:t xml:space="preserve">7. Conclusion</w:t>
      </w:r>
    </w:p>
    <w:p>
      <w:pPr>
        <w:pStyle w:val="FirstParagraph"/>
      </w:pPr>
      <w:r>
        <w:t xml:space="preserve">In conclusion, the statistician has become a cornerstone of modern governance and business operations in Algeria, with Algiers serving as the epicenter of this transformation. From improving public health outcomes to optimizing urban infrastructure and enhancing financial security, statisticians are driving progress through data-driven insights. While challenges related to data accessibility and talent retention persist, the overall trajectory is positive.</w:t>
      </w:r>
    </w:p>
    <w:p>
      <w:pPr>
        <w:pStyle w:val="BodyText"/>
      </w:pPr>
      <w:r>
        <w:t xml:space="preserve">Investment in education, professional development, and technological infrastructure will be critical in maximizing the potential of this profession. As Algeria continues to diversify its economy, the role of the statistician will only grow in importance. It is imperative that stakeholders—government bodies, educational institutions, and private enterprises—continue to support this vital profession to ensure sustainable development and data integrity in Algiers and beyond.</w:t>
      </w:r>
    </w:p>
    <w:bookmarkEnd w:id="28"/>
    <w:bookmarkStart w:id="29" w:name="recommendations"/>
    <w:p>
      <w:pPr>
        <w:pStyle w:val="Heading2"/>
      </w:pPr>
      <w:r>
        <w:t xml:space="preserve">8. Recommendations</w:t>
      </w:r>
    </w:p>
    <w:p>
      <w:pPr>
        <w:numPr>
          <w:ilvl w:val="0"/>
          <w:numId w:val="1006"/>
        </w:numPr>
        <w:pStyle w:val="Compact"/>
      </w:pPr>
      <w:r>
        <w:rPr>
          <w:bCs/>
          <w:b/>
        </w:rPr>
        <w:t xml:space="preserve">For Government:</w:t>
      </w:r>
      <w:r>
        <w:t xml:space="preserve"> </w:t>
      </w:r>
      <w:r>
        <w:t xml:space="preserve">Standardize data collection protocols across all ministries to facilitate interoperability.</w:t>
      </w:r>
    </w:p>
    <w:p>
      <w:pPr>
        <w:pStyle w:val="FirstParagraph"/>
      </w:pPr>
      <w:r>
        <w:t xml:space="preserve">End of Case Study Document</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Statisticians in Algeria, Algiers</dc:title>
  <dc:creator/>
  <cp:keywords/>
  <dcterms:created xsi:type="dcterms:W3CDTF">2026-07-29T10:03:26Z</dcterms:created>
  <dcterms:modified xsi:type="dcterms:W3CDTF">2026-07-29T10:03:26Z</dcterms:modified>
</cp:coreProperties>
</file>

<file path=docProps/custom.xml><?xml version="1.0" encoding="utf-8"?>
<Properties xmlns="http://schemas.openxmlformats.org/officeDocument/2006/custom-properties" xmlns:vt="http://schemas.openxmlformats.org/officeDocument/2006/docPropsVTypes"/>
</file>