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35cfb0b2d153868f54ebd7622cda29bba22a9e9"/>
    <w:p>
      <w:pPr>
        <w:pStyle w:val="Heading1"/>
      </w:pPr>
      <w:r>
        <w:t xml:space="preserve">Data-Driven Resilience in the Heart of Latin America</w:t>
      </w:r>
    </w:p>
    <w:p>
      <w:pPr>
        <w:pStyle w:val="FirstParagraph"/>
      </w:pPr>
      <w:r>
        <w:rPr>
          <w:bCs/>
          <w:b/>
        </w:rPr>
        <w:t xml:space="preserve">Date:</w:t>
      </w:r>
      <w:r>
        <w:t xml:space="preserve"> </w:t>
      </w:r>
      <w:r>
        <w:t xml:space="preserve">October 26, 2023</w:t>
      </w:r>
      <w:r>
        <w:br/>
      </w:r>
      <w:r>
        <w:rPr>
          <w:bCs/>
          <w:b/>
        </w:rPr>
        <w:t xml:space="preserve">Subject:</w:t>
      </w:r>
      <w:r>
        <w:t xml:space="preserve">The Critical Role of the Statistician in Navigating Economic Volatility</w:t>
      </w:r>
      <w:r>
        <w:br/>
      </w:r>
      <w:r>
        <w:rPr>
          <w:bCs/>
          <w:b/>
        </w:rPr>
        <w:t xml:space="preserve">Location Focus:</w:t>
      </w:r>
      <w:r>
        <w:t xml:space="preserve"> </w:t>
      </w:r>
      <w:r>
        <w:t xml:space="preserve">Argentina, Buenos Aires</w:t>
      </w:r>
    </w:p>
    <w:p>
      <w:pPr>
        <w:pStyle w:val="BodyText"/>
      </w:pPr>
      <w:r>
        <w:t xml:space="preserve">In an era where data is often referred to as the "new oil," few locations demonstrate the transformative power of rigorous data analysis as vividly as Argentina. Specifically, within the bustling economic and cultural capital of Buenos Aires, the role of a professional Statistician has evolved from a niche academic pursuit to a central pillar of modern business strategy, public policy formulation, and social stability.</w:t>
      </w:r>
    </w:p>
    <w:bookmarkStart w:id="20" w:name="Xec06465ed0a8b8af4adb0fa5ac5256f1231d4c9"/>
    <w:p>
      <w:pPr>
        <w:pStyle w:val="Heading2"/>
      </w:pPr>
      <w:r>
        <w:t xml:space="preserve">The Context: Economic Complexity in Argentina</w:t>
      </w:r>
    </w:p>
    <w:p>
      <w:pPr>
        <w:pStyle w:val="FirstParagraph"/>
      </w:pPr>
      <w:r>
        <w:t xml:space="preserve">To understand why the position of the Statistician is paramount in this region, one must first appreciate the macroeconomic environment. Argentina has historically struggled with high inflation rates, currency fluctuations, and shifting regulatory frameworks. For businesses operating in Buenos Aires, traditional forecasting methods based on stable growth models often fail. The volatility requires a more agile, precise, and robust approach to understanding market dynamics.</w:t>
      </w:r>
    </w:p>
    <w:p>
      <w:pPr>
        <w:pStyle w:val="BodyText"/>
      </w:pPr>
      <w:r>
        <w:t xml:space="preserve">Buenos Aires serves as the nerve center of the Argentine economy. It is home to a significant portion of the country’s corporate headquarters, financial institutions, tech startups (the "Silicon Pampa" ecosystem), and service industries. Consequently, decision-making in this city ripples through the entire nation. The need for accurate data interpretation here is not merely a competitive advantage; it is often a matter of survival for enterprises.</w:t>
      </w:r>
    </w:p>
    <w:bookmarkEnd w:id="20"/>
    <w:bookmarkStart w:id="21" w:name="X68fc7735513de22e8475f2585ae4d49e08d2b45"/>
    <w:p>
      <w:pPr>
        <w:pStyle w:val="Heading2"/>
      </w:pPr>
      <w:r>
        <w:t xml:space="preserve">The Profile: The Modern Statistician in Buenos Aires</w:t>
      </w:r>
    </w:p>
    <w:p>
      <w:pPr>
        <w:pStyle w:val="FirstParagraph"/>
      </w:pPr>
      <w:r>
        <w:t xml:space="preserve">In this specific geographic and economic context, the Statistician plays a multifaceted role. Unlike in stable economies where statistics might focus primarily on optimizing efficiency, in Argentina, the Statistician is often tasked with risk mitigation and scenario planning. These professionals are expected to possess not only technical proficiency in statistical software (such as R, Python, SAS) but also a deep understanding of local economic indicators.</w:t>
      </w:r>
    </w:p>
    <w:p>
      <w:pPr>
        <w:pStyle w:val="BodyText"/>
      </w:pPr>
      <w:r>
        <w:t xml:space="preserve">The modern Statistician in Buenos Aires acts as a translator between raw data and strategic action. They must navigate the noise created by inflation adjustments (indexation), informal market activities, and complex tax regulations. Their primary objective is to uncover signal within the chaos, providing stakeholders with clarity amidst uncertainty.</w:t>
      </w:r>
    </w:p>
    <w:bookmarkEnd w:id="21"/>
    <w:bookmarkStart w:id="25" w:name="X2f30fcf5dce60cc92a3f7fe7119b7ae2e81f256"/>
    <w:p>
      <w:pPr>
        <w:pStyle w:val="Heading2"/>
      </w:pPr>
      <w:r>
        <w:t xml:space="preserve">Case Study: A Leading FinTech Startup in Buenos Aires</w:t>
      </w:r>
    </w:p>
    <w:p>
      <w:pPr>
        <w:pStyle w:val="FirstParagraph"/>
      </w:pPr>
      <w:r>
        <w:t xml:space="preserve">To illustrate this dynamic, we examine a case study of "FinArg," a hypothetical but representative digital banking platform based in Buenos Aires. When FinArg launched its credit scoring algorithm two years ago, it faced a unique challenge: traditional credit history data was unreliable for many younger Argentinians due to the country’s high inflation and frequent changes in consumer purchasing power.</w:t>
      </w:r>
    </w:p>
    <w:bookmarkStart w:id="22" w:name="the-challenge"/>
    <w:p>
      <w:pPr>
        <w:pStyle w:val="Heading3"/>
      </w:pPr>
      <w:r>
        <w:t xml:space="preserve">The Challenge</w:t>
      </w:r>
    </w:p>
    <w:p>
      <w:pPr>
        <w:pStyle w:val="FirstParagraph"/>
      </w:pPr>
      <w:r>
        <w:t xml:space="preserve">FinArg needed to assess the creditworthiness of applicants who lacked a long-standing, stable financial footprint. Standard logistic regression models failed because they assumed static income levels and predictable repayment behaviors, which contradicted the reality of an economy experiencing double-digit inflation.</w:t>
      </w:r>
    </w:p>
    <w:bookmarkEnd w:id="22"/>
    <w:bookmarkStart w:id="23" w:name="the-intervention-statistical-innovation"/>
    <w:p>
      <w:pPr>
        <w:pStyle w:val="Heading3"/>
      </w:pPr>
      <w:r>
        <w:t xml:space="preserve">The Intervention: Statistical Innovation</w:t>
      </w:r>
    </w:p>
    <w:p>
      <w:pPr>
        <w:pStyle w:val="FirstParagraph"/>
      </w:pPr>
      <w:r>
        <w:t xml:space="preserve">The lead Statistician at FinArg implemented a Bayesian hierarchical modeling approach. This method allowed the team to incorporate prior knowledge about economic trends while updating probabilities as new, real-time transaction data came in. The Statistician worked closely with data engineers to ingest non-traditional data points, such as utility payment consistency and mobile top-up patterns.</w:t>
      </w:r>
    </w:p>
    <w:p>
      <w:pPr>
        <w:pStyle w:val="BodyText"/>
      </w:pPr>
      <w:r>
        <w:t xml:space="preserve">Furthermore, the Statistician developed a dynamic inflation-adjustment algorithm. By analyzing historical price indices from the INDEC (Instituto Nacional de Estadística y Censos) alongside private sector basket of goods indexes, they created a "real value" metric for applicant income. This ensured that loan amounts were calculated based on purchasing power rather than nominal pesos, which could become obsolete within weeks.</w:t>
      </w:r>
    </w:p>
    <w:bookmarkEnd w:id="23"/>
    <w:bookmarkStart w:id="24" w:name="the-outcome"/>
    <w:p>
      <w:pPr>
        <w:pStyle w:val="Heading3"/>
      </w:pPr>
      <w:r>
        <w:t xml:space="preserve">The Outcome</w:t>
      </w:r>
    </w:p>
    <w:p>
      <w:pPr>
        <w:pStyle w:val="FirstParagraph"/>
      </w:pPr>
      <w:r>
        <w:t xml:space="preserve">The implementation of these advanced statistical methods reduced the default rate by 15% compared to traditional scoring models used by competitors. More importantly, it allowed FinArg to expand its services to the "unbanked" segment of Buenos Aires society, fostering financial inclusion. The Statistician’s work demonstrated that rigorous quantitative analysis could drive both profitability and social impact.</w:t>
      </w:r>
    </w:p>
    <w:bookmarkEnd w:id="24"/>
    <w:bookmarkEnd w:id="25"/>
    <w:bookmarkStart w:id="26" w:name="X8a5a2004fef906b04c1669d0544d1044f35c780"/>
    <w:p>
      <w:pPr>
        <w:pStyle w:val="Heading2"/>
      </w:pPr>
      <w:r>
        <w:t xml:space="preserve">Broader Applications in Government and Public Health</w:t>
      </w:r>
    </w:p>
    <w:p>
      <w:pPr>
        <w:pStyle w:val="FirstParagraph"/>
      </w:pPr>
      <w:r>
        <w:t xml:space="preserve">The role of the Statistician extends beyond the private sector. In Buenos Aires, government agencies rely heavily on statistical expertise for public health management. During recent global health crises, local statisticians were instrumental in modeling transmission rates specific to the dense urban architecture of neighborhoods like La Boca and San Telmo.</w:t>
      </w:r>
    </w:p>
    <w:p>
      <w:pPr>
        <w:pStyle w:val="BodyText"/>
      </w:pPr>
      <w:r>
        <w:t xml:space="preserve">These professionals analyzed mobility data from mobile phones and hospitalization rates to recommend targeted interventions. Their work prevented the blanket lockdowns that can severely damage an economy, instead allowing for precision public health measures. This highlights a key aspect of the Statistician’s role in Argentina: balancing epidemiological safety with economic continuity.</w:t>
      </w:r>
    </w:p>
    <w:bookmarkEnd w:id="26"/>
    <w:bookmarkStart w:id="27" w:name="skills-and-educational-landscape"/>
    <w:p>
      <w:pPr>
        <w:pStyle w:val="Heading2"/>
      </w:pPr>
      <w:r>
        <w:t xml:space="preserve">Skills and Educational Landscape</w:t>
      </w:r>
    </w:p>
    <w:p>
      <w:pPr>
        <w:pStyle w:val="FirstParagraph"/>
      </w:pPr>
      <w:r>
        <w:t xml:space="preserve">The demand for these skills has spurred growth in specialized education. Universities in Buenos Aires, such as the University of Buenos Aires (UBA) and Torcuato Di Tella University, have strengthened their programs in data science and biostatistics. However, there remains a gap between academic theory and industry application.</w:t>
      </w:r>
    </w:p>
    <w:p>
      <w:pPr>
        <w:pStyle w:val="BodyText"/>
      </w:pPr>
      <w:r>
        <w:t xml:space="preserve">The ideal Statistician for the Buenos Aires market today is expected to have:</w:t>
      </w:r>
    </w:p>
    <w:p>
      <w:pPr>
        <w:numPr>
          <w:ilvl w:val="0"/>
          <w:numId w:val="1001"/>
        </w:numPr>
        <w:pStyle w:val="Compact"/>
      </w:pPr>
      <w:r>
        <w:rPr>
          <w:bCs/>
          <w:b/>
        </w:rPr>
        <w:t xml:space="preserve">Mastery of Predictive Modeling:</w:t>
      </w:r>
      <w:r>
        <w:t xml:space="preserve"> </w:t>
      </w:r>
      <w:r>
        <w:t xml:space="preserve">Ability to build models that account for non-stationary time series data (data with changing trends and volatility).</w:t>
      </w:r>
    </w:p>
    <w:p>
      <w:pPr>
        <w:numPr>
          <w:ilvl w:val="0"/>
          <w:numId w:val="1001"/>
        </w:numPr>
        <w:pStyle w:val="Compact"/>
      </w:pPr>
      <w:r>
        <w:rPr>
          <w:bCs/>
          <w:b/>
        </w:rPr>
        <w:t xml:space="preserve">Economic Intuition:</w:t>
      </w:r>
      <w:r>
        <w:t xml:space="preserve"> </w:t>
      </w:r>
      <w:r>
        <w:t xml:space="preserve">A strong grasp of macroeconomic indicators relevant to Latin America.</w:t>
      </w:r>
    </w:p>
    <w:p>
      <w:pPr>
        <w:numPr>
          <w:ilvl w:val="0"/>
          <w:numId w:val="1001"/>
        </w:numPr>
        <w:pStyle w:val="Compact"/>
      </w:pPr>
      <w:r>
        <w:rPr>
          <w:bCs/>
          <w:b/>
        </w:rPr>
        <w:t xml:space="preserve">Data Visualization Skills:</w:t>
      </w:r>
      <w:r>
        <w:t xml:space="preserve"> </w:t>
      </w:r>
      <w:r>
        <w:t xml:space="preserve">The ability to communicate complex statistical findings to executives who may not have a quantitative background, often under time pressure.</w:t>
      </w:r>
    </w:p>
    <w:p>
      <w:pPr>
        <w:numPr>
          <w:ilvl w:val="0"/>
          <w:numId w:val="1001"/>
        </w:numPr>
        <w:pStyle w:val="Compact"/>
      </w:pPr>
      <w:r>
        <w:rPr>
          <w:bCs/>
          <w:b/>
        </w:rPr>
        <w:t xml:space="preserve">Ethical Awareness:</w:t>
      </w:r>
      <w:r>
        <w:t xml:space="preserve"> </w:t>
      </w:r>
      <w:r>
        <w:t xml:space="preserve">Understanding the ethical implications of data usage in a society with varying levels of digital literacy and privacy awareness.</w:t>
      </w:r>
    </w:p>
    <w:bookmarkEnd w:id="27"/>
    <w:bookmarkStart w:id="28" w:name="conclusion-the-strategic-imperative"/>
    <w:p>
      <w:pPr>
        <w:pStyle w:val="Heading2"/>
      </w:pPr>
      <w:r>
        <w:t xml:space="preserve">Conclusion: The Strategic Imperative</w:t>
      </w:r>
    </w:p>
    <w:p>
      <w:pPr>
        <w:pStyle w:val="FirstParagraph"/>
      </w:pPr>
      <w:r>
        <w:t xml:space="preserve">In Argentina, specifically within the dynamic hub of Buenos Aires, the Statistician is no longer just a back-office analyst. They are strategic partners who help organizations navigate uncertainty. Whether in finance, healthcare, or retail, the ability to quantify risk and predict trends accurately is invaluable.</w:t>
      </w:r>
    </w:p>
    <w:p>
      <w:pPr>
        <w:pStyle w:val="BodyText"/>
      </w:pPr>
      <w:r>
        <w:t xml:space="preserve">As global markets continue to face instability and as technology becomes more integrated into daily life in Argentina, the importance of the Statistician will only grow. They provide the empirical foundation upon which resilient strategies are built. For any organization operating in Buenos Aires, investing in top-tier statistical talent is not an expense; it is a critical investment in clarity, stability, and future growth.</w:t>
      </w:r>
    </w:p>
    <w:p>
      <w:pPr>
        <w:pStyle w:val="BodyText"/>
      </w:pPr>
      <w:r>
        <w:rPr>
          <w:bCs/>
          <w:b/>
        </w:rPr>
        <w:t xml:space="preserve">Summary:</w:t>
      </w:r>
      <w:r>
        <w:t xml:space="preserve"> </w:t>
      </w:r>
      <w:r>
        <w:t xml:space="preserve">This case study highlights that the Statistician in Argentina, Buenos Aires serves as a crucial navigational tool. By leveraging advanced modeling techniques to counter economic volatility, these professionals enable businesses and governments to make informed decisions, ensuring sustainability and growth in one of Latin America's most complex yet vibrant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Argentina, Buenos Aires</dc:title>
  <dc:creator/>
  <dc:language>en</dc:language>
  <cp:keywords/>
  <dcterms:created xsi:type="dcterms:W3CDTF">2026-07-29T08:28:28Z</dcterms:created>
  <dcterms:modified xsi:type="dcterms:W3CDTF">2026-07-29T08:28:28Z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