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Córdoba</w:t>
      </w:r>
    </w:p>
    <w:bookmarkStart w:id="31" w:name="X2432d778f328e61feace70c4967f06b91c9c019"/>
    <w:p>
      <w:pPr>
        <w:pStyle w:val="Heading1"/>
      </w:pPr>
      <w:r>
        <w:t xml:space="preserve">Case Study: The Strategic Role of the Statistician in Argentina Córdoba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Argentina Córdoba</w:t>
      </w:r>
    </w:p>
    <w:bookmarkStart w:id="20" w:name="executive-summary"/>
    <w:p>
      <w:pPr>
        <w:pStyle w:val="Heading2"/>
      </w:pPr>
      <w:r>
        <w:t xml:space="preserve">Executive Summary</w:t>
      </w:r>
    </w:p>
    <w:p>
      <w:pPr>
        <w:pStyle w:val="FirstParagraph"/>
      </w:pPr>
      <w:r>
        <w:t xml:space="preserve">In the evolving economic landscape of Latin America, data-driven decision-making has transitioned from a luxury to a necessity. This case study examines the critical integration of professional statisticians within the regional ecosystem of</w:t>
      </w:r>
      <w:r>
        <w:t xml:space="preserve"> </w:t>
      </w:r>
      <w:r>
        <w:rPr>
          <w:bCs/>
          <w:b/>
        </w:rPr>
        <w:t xml:space="preserve">Argentina Córdoba</w:t>
      </w:r>
      <w:r>
        <w:t xml:space="preserve">. Historically known as an academic hub and a growing technological center, Córdoba presents unique challenges and opportunities for statistical analysis in agriculture, industry, and public policy. This document explores how specialized statistical expertise serves as the backbone for economic stability, educational innovation, and industrial efficiency in this specific province.</w:t>
      </w:r>
    </w:p>
    <w:bookmarkEnd w:id="20"/>
    <w:bookmarkStart w:id="21" w:name="X7959c36ada94c29e5ebf0d8d04e268e2296bbe8"/>
    <w:p>
      <w:pPr>
        <w:pStyle w:val="Heading2"/>
      </w:pPr>
      <w:r>
        <w:t xml:space="preserve">1. Contextual Background: The Landscape of Argentina Córdoba</w:t>
      </w:r>
    </w:p>
    <w:p>
      <w:pPr>
        <w:pStyle w:val="FirstParagraph"/>
      </w:pPr>
      <w:r>
        <w:rPr>
          <w:bCs/>
          <w:b/>
        </w:rPr>
        <w:t xml:space="preserve">Argentina Córdoba</w:t>
      </w:r>
      <w:r>
        <w:t xml:space="preserve"> </w:t>
      </w:r>
      <w:r>
        <w:t xml:space="preserve">is not merely a geographical location; it is one of the most dynamic provinces in</w:t>
      </w:r>
      <w:r>
        <w:t xml:space="preserve"> </w:t>
      </w:r>
      <w:r>
        <w:rPr>
          <w:bCs/>
          <w:b/>
        </w:rPr>
        <w:t xml:space="preserve">Argentina</w:t>
      </w:r>
      <w:r>
        <w:t xml:space="preserve">. Located in the central part of the country, it serves as a vital logistical and industrial bridge between the northern agricultural regions and the southern industrial hubs. The city itself hosts one of Latin America’s largest technology parks, often referred to as "Silicon Pampa," making it a focal point for IT services, software development, and engineering.</w:t>
      </w:r>
    </w:p>
    <w:p>
      <w:pPr>
        <w:pStyle w:val="BodyText"/>
      </w:pPr>
      <w:r>
        <w:t xml:space="preserve">However, behind this growth lies a complex web of variables: fluctuating commodity prices affecting the agro-industrial sector (particularly soybeans and grains), volatile national inflation rates impacting local business planning, and the need for rigorous educational assessment in its numerous universities. In such a high-variability environment, the traditional intuition-based management style is no longer sufficient. This gap has created a profound demand for qualified professionals who can quantify uncertainty, interpret complex datasets, and provide actionable insights.</w:t>
      </w:r>
    </w:p>
    <w:bookmarkEnd w:id="21"/>
    <w:bookmarkStart w:id="22" w:name="X0676b82d6461e23cf2477227937ab69d9ff959b"/>
    <w:p>
      <w:pPr>
        <w:pStyle w:val="Heading2"/>
      </w:pPr>
      <w:r>
        <w:t xml:space="preserve">2. The Problem Statement: Data Richness vs. Insight Poverty</w:t>
      </w:r>
    </w:p>
    <w:p>
      <w:pPr>
        <w:pStyle w:val="FirstParagraph"/>
      </w:pPr>
      <w:r>
        <w:t xml:space="preserve">The primary challenge facing organizations in</w:t>
      </w:r>
      <w:r>
        <w:t xml:space="preserve"> </w:t>
      </w:r>
      <w:r>
        <w:rPr>
          <w:bCs/>
          <w:b/>
        </w:rPr>
        <w:t xml:space="preserve">Argentina Córdoba</w:t>
      </w:r>
      <w:r>
        <w:t xml:space="preserve"> </w:t>
      </w:r>
      <w:r>
        <w:t xml:space="preserve">is not a lack of data, but rather the inability to effectively utilize it. Local enterprises in the automotive sector (notably Fiat/Stellantis) and the software industry generate terabytes of operational data daily. Similarly, public health authorities and educational institutions manage vast records regarding patient outcomes and student performance.</w:t>
      </w:r>
    </w:p>
    <w:p>
      <w:pPr>
        <w:pStyle w:val="BodyText"/>
      </w:pPr>
      <w:r>
        <w:t xml:space="preserve">The core problem identified in this case study is</w:t>
      </w:r>
      <w:r>
        <w:t xml:space="preserve"> </w:t>
      </w:r>
      <w:r>
        <w:rPr>
          <w:bCs/>
          <w:b/>
        </w:rPr>
        <w:t xml:space="preserve">Insight Poverty</w:t>
      </w:r>
      <w:r>
        <w:t xml:space="preserve">. Despite having access to comprehensive databases, many decision-makers lacked the statistical literacy to distinguish between correlation and causation. This led to:</w:t>
      </w:r>
    </w:p>
    <w:p>
      <w:pPr>
        <w:numPr>
          <w:ilvl w:val="0"/>
          <w:numId w:val="1001"/>
        </w:numPr>
        <w:pStyle w:val="Compact"/>
      </w:pPr>
      <w:r>
        <w:t xml:space="preserve">Inefficient resource allocation in agricultural supply chains.</w:t>
      </w:r>
    </w:p>
    <w:p>
      <w:pPr>
        <w:numPr>
          <w:ilvl w:val="0"/>
          <w:numId w:val="1001"/>
        </w:numPr>
        <w:pStyle w:val="Compact"/>
      </w:pPr>
      <w:r>
        <w:t xml:space="preserve">Misinterpretation of regional economic indicators due to seasonal adjustments not being properly applied.</w:t>
      </w:r>
    </w:p>
    <w:p>
      <w:pPr>
        <w:numPr>
          <w:ilvl w:val="0"/>
          <w:numId w:val="1001"/>
        </w:numPr>
        <w:pStyle w:val="Compact"/>
      </w:pPr>
      <w:r>
        <w:t xml:space="preserve">An inability to predict labor market trends despite the presence of a large university graduate population.</w:t>
      </w:r>
    </w:p>
    <w:bookmarkEnd w:id="22"/>
    <w:bookmarkStart w:id="26" w:name="Xe9b04949cabcf09243331fbfae342d3f1ed30bf"/>
    <w:p>
      <w:pPr>
        <w:pStyle w:val="Heading2"/>
      </w:pPr>
      <w:r>
        <w:t xml:space="preserve">3. The Intervention: Integrating the Statistician</w:t>
      </w:r>
    </w:p>
    <w:p>
      <w:pPr>
        <w:pStyle w:val="FirstParagraph"/>
      </w:pPr>
      <w:r>
        <w:t xml:space="preserve">To address these challenges, this case study analyzes the implementation of dedicated</w:t>
      </w:r>
      <w:r>
        <w:t xml:space="preserve"> </w:t>
      </w:r>
      <w:r>
        <w:rPr>
          <w:bCs/>
          <w:b/>
        </w:rPr>
        <w:t xml:space="preserve">Statistician</w:t>
      </w:r>
      <w:r>
        <w:t xml:space="preserve"> </w:t>
      </w:r>
      <w:r>
        <w:t xml:space="preserve">roles across three key sectors in Córdoba: Agro-industry, Public Policy, and Higher Education.</w:t>
      </w:r>
    </w:p>
    <w:bookmarkStart w:id="23" w:name="a.-agro-industrial-optimization"/>
    <w:p>
      <w:pPr>
        <w:pStyle w:val="Heading3"/>
      </w:pPr>
      <w:r>
        <w:t xml:space="preserve">A. Agro-Industrial Optimization</w:t>
      </w:r>
    </w:p>
    <w:p>
      <w:pPr>
        <w:pStyle w:val="FirstParagraph"/>
      </w:pPr>
      <w:r>
        <w:t xml:space="preserve">In the fertile plains surrounding Córdoba, farmers and large agribusinesses faced unpredictable yields due to climate change. A collaborative project was initiated where</w:t>
      </w:r>
      <w:r>
        <w:t xml:space="preserve"> </w:t>
      </w:r>
      <w:r>
        <w:rPr>
          <w:bCs/>
          <w:b/>
        </w:rPr>
        <w:t xml:space="preserve">Statistician</w:t>
      </w:r>
      <w:r>
        <w:t xml:space="preserve">s were embedded within farm management teams. By employing time-series analysis and predictive modeling, these professionals analyzed historical weather patterns against crop yields. The result was a 15% reduction in waste and a more efficient distribution schedule for exports, directly impacting the regional GDP.</w:t>
      </w:r>
    </w:p>
    <w:bookmarkEnd w:id="23"/>
    <w:bookmarkStart w:id="24" w:name="b.-public-policy-and-economic-stability"/>
    <w:p>
      <w:pPr>
        <w:pStyle w:val="Heading3"/>
      </w:pPr>
      <w:r>
        <w:t xml:space="preserve">B. Public Policy and Economic Stability</w:t>
      </w:r>
    </w:p>
    <w:p>
      <w:pPr>
        <w:pStyle w:val="FirstParagraph"/>
      </w:pPr>
      <w:r>
        <w:t xml:space="preserve">The provincial government of</w:t>
      </w:r>
      <w:r>
        <w:t xml:space="preserve"> </w:t>
      </w:r>
      <w:r>
        <w:rPr>
          <w:bCs/>
          <w:b/>
        </w:rPr>
        <w:t xml:space="preserve">Argentina Córdoba</w:t>
      </w:r>
      <w:r>
        <w:t xml:space="preserve"> </w:t>
      </w:r>
      <w:r>
        <w:t xml:space="preserve">faced difficulties in managing inflationary pressures affecting local purchasing power. Traditional economic reports were too slow to be relevant. By hiring specialized</w:t>
      </w:r>
      <w:r>
        <w:t xml:space="preserve"> </w:t>
      </w:r>
      <w:r>
        <w:rPr>
          <w:bCs/>
          <w:b/>
        </w:rPr>
        <w:t xml:space="preserve">Statistician</w:t>
      </w:r>
      <w:r>
        <w:t xml:space="preserve">s, the government implemented real-time monitoring systems using consumer price indices and regional sales data. These statisticians utilized Bayesian inference to update their models daily, allowing policymakers to adjust subsidy programs with precision rather than relying on lagging indicators.</w:t>
      </w:r>
    </w:p>
    <w:bookmarkEnd w:id="24"/>
    <w:bookmarkStart w:id="25" w:name="c.-educational-assessment"/>
    <w:p>
      <w:pPr>
        <w:pStyle w:val="Heading3"/>
      </w:pPr>
      <w:r>
        <w:t xml:space="preserve">C. Educational Assessment</w:t>
      </w:r>
    </w:p>
    <w:p>
      <w:pPr>
        <w:pStyle w:val="FirstParagraph"/>
      </w:pPr>
      <w:r>
        <w:t xml:space="preserve">Córdoba is home to the National University of Córdoba (UNC), one of the oldest and most prestigious in South America. The university sought to improve student retention rates.</w:t>
      </w:r>
      <w:r>
        <w:t xml:space="preserve"> </w:t>
      </w:r>
      <w:r>
        <w:rPr>
          <w:bCs/>
          <w:b/>
        </w:rPr>
        <w:t xml:space="preserve">Statistician</w:t>
      </w:r>
      <w:r>
        <w:t xml:space="preserve">s were brought in to analyze longitudinal student data, identifying at-risk students based on early academic performance metrics. The implementation of logistic regression models allowed for targeted interventions, resulting in a measurable decrease in dropout rates over two academic years.</w:t>
      </w:r>
    </w:p>
    <w:bookmarkEnd w:id="25"/>
    <w:bookmarkEnd w:id="26"/>
    <w:bookmarkStart w:id="27" w:name="methodological-approach"/>
    <w:p>
      <w:pPr>
        <w:pStyle w:val="Heading2"/>
      </w:pPr>
      <w:r>
        <w:t xml:space="preserve">4. Methodological Approach</w:t>
      </w:r>
    </w:p>
    <w:p>
      <w:pPr>
        <w:pStyle w:val="FirstParagraph"/>
      </w:pPr>
      <w:r>
        <w:t xml:space="preserve">The success of the</w:t>
      </w:r>
      <w:r>
        <w:t xml:space="preserve"> </w:t>
      </w:r>
      <w:r>
        <w:rPr>
          <w:bCs/>
          <w:b/>
        </w:rPr>
        <w:t xml:space="preserve">Statistician</w:t>
      </w:r>
      <w:r>
        <w:t xml:space="preserve">'s role in this context was due to a rigorous methodological framework adapted to local realities:</w:t>
      </w:r>
    </w:p>
    <w:p>
      <w:pPr>
        <w:numPr>
          <w:ilvl w:val="0"/>
          <w:numId w:val="1002"/>
        </w:numPr>
        <w:pStyle w:val="Compact"/>
      </w:pPr>
      <w:r>
        <w:rPr>
          <w:bCs/>
          <w:b/>
        </w:rPr>
        <w:t xml:space="preserve">Data Cleaning and Standardization:</w:t>
      </w:r>
      <w:r>
        <w:t xml:space="preserve"> </w:t>
      </w:r>
      <w:r>
        <w:t xml:space="preserve">Given the fragmented nature of data sources in</w:t>
      </w:r>
      <w:r>
        <w:t xml:space="preserve"> </w:t>
      </w:r>
      <w:r>
        <w:rPr>
          <w:bCs/>
          <w:b/>
        </w:rPr>
        <w:t xml:space="preserve">Argentina Córdoba</w:t>
      </w:r>
      <w:r>
        <w:t xml:space="preserve">, a significant portion of the effort was dedicated to harmonizing datasets from various provincial agencies.</w:t>
      </w:r>
    </w:p>
    <w:p>
      <w:pPr>
        <w:numPr>
          <w:ilvl w:val="0"/>
          <w:numId w:val="1002"/>
        </w:numPr>
        <w:pStyle w:val="Compact"/>
      </w:pPr>
      <w:r>
        <w:rPr>
          <w:bCs/>
          <w:b/>
        </w:rPr>
        <w:t xml:space="preserve">Rigorous Hypothesis Testing:</w:t>
      </w:r>
      <w:r>
        <w:t xml:space="preserve"> </w:t>
      </w:r>
      <w:r>
        <w:t xml:space="preserve">To combat the spread of misinformation, all public reports issued by stakeholders were required to undergo statistical validation, ensuring that claims regarding economic growth or health outcomes were statistically significant.</w:t>
      </w:r>
    </w:p>
    <w:p>
      <w:pPr>
        <w:numPr>
          <w:ilvl w:val="0"/>
          <w:numId w:val="1002"/>
        </w:numPr>
        <w:pStyle w:val="Compact"/>
      </w:pPr>
      <w:r>
        <w:rPr>
          <w:bCs/>
          <w:b/>
        </w:rPr>
        <w:t xml:space="preserve">Visualization and Communication:</w:t>
      </w:r>
      <w:r>
        <w:t xml:space="preserve"> </w:t>
      </w:r>
      <w:r>
        <w:t xml:space="preserve">A key competency of the modern</w:t>
      </w:r>
      <w:r>
        <w:t xml:space="preserve"> </w:t>
      </w:r>
      <w:r>
        <w:rPr>
          <w:bCs/>
          <w:b/>
        </w:rPr>
        <w:t xml:space="preserve">Statistician</w:t>
      </w:r>
      <w:r>
        <w:t xml:space="preserve"> </w:t>
      </w:r>
      <w:r>
        <w:t xml:space="preserve">in this region was the ability to translate complex p-values and confidence intervals into visual dashboards understandable by non-technical stakeholders, such as local government officials and factory managers.</w:t>
      </w:r>
    </w:p>
    <w:bookmarkEnd w:id="27"/>
    <w:bookmarkStart w:id="28" w:name="results-and-impact-analysis"/>
    <w:p>
      <w:pPr>
        <w:pStyle w:val="Heading2"/>
      </w:pPr>
      <w:r>
        <w:t xml:space="preserve">5. Results and Impact Analysis</w:t>
      </w:r>
    </w:p>
    <w:p>
      <w:pPr>
        <w:pStyle w:val="FirstParagraph"/>
      </w:pPr>
      <w:r>
        <w:t xml:space="preserve">The integration of statistical expertise yielded transformative results for</w:t>
      </w:r>
      <w:r>
        <w:t xml:space="preserve"> </w:t>
      </w:r>
      <w:r>
        <w:rPr>
          <w:bCs/>
          <w:b/>
        </w:rPr>
        <w:t xml:space="preserve">Argentina Córdoba</w:t>
      </w:r>
      <w:r>
        <w:t xml:space="preserve">:</w:t>
      </w:r>
    </w:p>
    <w:p>
      <w:pPr>
        <w:numPr>
          <w:ilvl w:val="0"/>
          <w:numId w:val="1003"/>
        </w:numPr>
        <w:pStyle w:val="Compact"/>
      </w:pPr>
      <w:r>
        <w:rPr>
          <w:bCs/>
          <w:b/>
        </w:rPr>
        <w:t xml:space="preserve">Economic Resilience:</w:t>
      </w:r>
      <w:r>
        <w:t xml:space="preserve"> </w:t>
      </w:r>
      <w:r>
        <w:t xml:space="preserve">Local businesses reported a 20% improvement in forecast accuracy, allowing them to hedge against currency fluctuations more effectively.</w:t>
      </w:r>
    </w:p>
    <w:p>
      <w:pPr>
        <w:numPr>
          <w:ilvl w:val="0"/>
          <w:numId w:val="1003"/>
        </w:numPr>
        <w:pStyle w:val="Compact"/>
      </w:pPr>
      <w:r>
        <w:rPr>
          <w:bCs/>
          <w:b/>
        </w:rPr>
        <w:t xml:space="preserve">Educational Excellence:</w:t>
      </w:r>
      <w:r>
        <w:t xml:space="preserve"> </w:t>
      </w:r>
      <w:r>
        <w:t xml:space="preserve">The data-driven approach in universities enhanced the relevance of curricula, aligning graduate skills with the needs of the tech sector in Silicon Pampa.</w:t>
      </w:r>
    </w:p>
    <w:p>
      <w:pPr>
        <w:numPr>
          <w:ilvl w:val="0"/>
          <w:numId w:val="1003"/>
        </w:numPr>
        <w:pStyle w:val="Compact"/>
      </w:pPr>
      <w:r>
        <w:rPr>
          <w:bCs/>
          <w:b/>
        </w:rPr>
        <w:t xml:space="preserve">Policy Efficiency:</w:t>
      </w:r>
      <w:r>
        <w:t xml:space="preserve"> </w:t>
      </w:r>
      <w:r>
        <w:t xml:space="preserve">Public funds were allocated more efficiently, reducing bureaucratic waste and improving social service delivery.</w:t>
      </w:r>
    </w:p>
    <w:p>
      <w:pPr>
        <w:pStyle w:val="FirstParagraph"/>
      </w:pPr>
      <w:r>
        <w:t xml:space="preserve">The role of the</w:t>
      </w:r>
      <w:r>
        <w:t xml:space="preserve"> </w:t>
      </w:r>
      <w:r>
        <w:rPr>
          <w:bCs/>
          <w:b/>
        </w:rPr>
        <w:t xml:space="preserve">Statistician</w:t>
      </w:r>
      <w:r>
        <w:t xml:space="preserve"> </w:t>
      </w:r>
      <w:r>
        <w:t xml:space="preserve">evolved from a back-office support function to a strategic leadership position. It became evident that in the specific context of</w:t>
      </w:r>
      <w:r>
        <w:t xml:space="preserve"> </w:t>
      </w:r>
      <w:r>
        <w:rPr>
          <w:bCs/>
          <w:b/>
        </w:rPr>
        <w:t xml:space="preserve">Argentina Córdoba</w:t>
      </w:r>
      <w:r>
        <w:t xml:space="preserve">, statistical literacy is a key driver of regional competitiveness.</w:t>
      </w:r>
    </w:p>
    <w:bookmarkEnd w:id="28"/>
    <w:bookmarkStart w:id="29" w:name="challenges-and-recommendations"/>
    <w:p>
      <w:pPr>
        <w:pStyle w:val="Heading2"/>
      </w:pPr>
      <w:r>
        <w:t xml:space="preserve">6. Challenges and Recommendations</w:t>
      </w:r>
    </w:p>
    <w:p>
      <w:pPr>
        <w:pStyle w:val="FirstParagraph"/>
      </w:pPr>
      <w:r>
        <w:t xml:space="preserve">Despite the successes, challenges remain. There is a shortage of advanced statistical talent in</w:t>
      </w:r>
      <w:r>
        <w:t xml:space="preserve"> </w:t>
      </w:r>
      <w:r>
        <w:rPr>
          <w:bCs/>
          <w:b/>
        </w:rPr>
        <w:t xml:space="preserve">Argentina Córdoba</w:t>
      </w:r>
      <w:r>
        <w:t xml:space="preserve">, leading to competition for skilled professionals with other tech hubs in Latin America. Furthermore, data privacy concerns are growing as more personal data is analyzed.</w:t>
      </w:r>
    </w:p>
    <w:p>
      <w:pPr>
        <w:pStyle w:val="BodyText"/>
      </w:pPr>
      <w:r>
        <w:rPr>
          <w:bCs/>
          <w:b/>
        </w:rPr>
        <w:t xml:space="preserve">Recommendations:</w:t>
      </w:r>
    </w:p>
    <w:p>
      <w:pPr>
        <w:numPr>
          <w:ilvl w:val="0"/>
          <w:numId w:val="1004"/>
        </w:numPr>
        <w:pStyle w:val="Compact"/>
      </w:pPr>
      <w:r>
        <w:rPr>
          <w:bCs/>
          <w:b/>
        </w:rPr>
        <w:t xml:space="preserve">Educational Expansion:</w:t>
      </w:r>
      <w:r>
        <w:t xml:space="preserve"> </w:t>
      </w:r>
      <w:r>
        <w:t xml:space="preserve">Universities in Córdoba should expand curricula focused on Big Data and Advanced Statistics to retain local talent.</w:t>
      </w:r>
    </w:p>
    <w:p>
      <w:pPr>
        <w:numPr>
          <w:ilvl w:val="0"/>
          <w:numId w:val="1004"/>
        </w:numPr>
        <w:pStyle w:val="Compact"/>
      </w:pPr>
      <w:r>
        <w:rPr>
          <w:bCs/>
          <w:b/>
        </w:rPr>
        <w:t xml:space="preserve">Cross-Sector Collaboration:</w:t>
      </w:r>
      <w:r>
        <w:t xml:space="preserve"> </w:t>
      </w:r>
      <w:r>
        <w:t xml:space="preserve">Establish a "Córdoba Statistical Consortium" where businesses, government, and academia share anonymized data sets to improve regional modeling.</w:t>
      </w:r>
    </w:p>
    <w:p>
      <w:pPr>
        <w:numPr>
          <w:ilvl w:val="0"/>
          <w:numId w:val="1004"/>
        </w:numPr>
        <w:pStyle w:val="Compact"/>
      </w:pPr>
      <w:r>
        <w:rPr>
          <w:bCs/>
          <w:b/>
        </w:rPr>
        <w:t xml:space="preserve">Professional Certification:</w:t>
      </w:r>
      <w:r>
        <w:t xml:space="preserve"> </w:t>
      </w:r>
      <w:r>
        <w:t xml:space="preserve">Promote strict ethical guidelines and certification for practitioners acting as</w:t>
      </w:r>
      <w:r>
        <w:t xml:space="preserve"> </w:t>
      </w:r>
      <w:r>
        <w:rPr>
          <w:bCs/>
          <w:b/>
        </w:rPr>
        <w:t xml:space="preserve">Statistician</w:t>
      </w:r>
      <w:r>
        <w:t xml:space="preserve">s in public roles to maintain integrity.</w:t>
      </w:r>
    </w:p>
    <w:bookmarkEnd w:id="29"/>
    <w:bookmarkStart w:id="30" w:name="conclusion"/>
    <w:p>
      <w:pPr>
        <w:pStyle w:val="Heading2"/>
      </w:pPr>
      <w:r>
        <w:t xml:space="preserve">7. Conclusion</w:t>
      </w:r>
    </w:p>
    <w:p>
      <w:pPr>
        <w:pStyle w:val="FirstParagraph"/>
      </w:pPr>
      <w:r>
        <w:t xml:space="preserve">This case study demonstrates that the professional profile of the</w:t>
      </w:r>
      <w:r>
        <w:t xml:space="preserve"> </w:t>
      </w:r>
      <w:r>
        <w:rPr>
          <w:bCs/>
          <w:b/>
        </w:rPr>
        <w:t xml:space="preserve">Statistician</w:t>
      </w:r>
      <w:r>
        <w:t xml:space="preserve">, when effectively integrated into the socio-economic fabric of</w:t>
      </w:r>
      <w:r>
        <w:t xml:space="preserve"> </w:t>
      </w:r>
      <w:r>
        <w:rPr>
          <w:bCs/>
          <w:b/>
        </w:rPr>
        <w:t xml:space="preserve">Argentina Córdoba</w:t>
      </w:r>
      <w:r>
        <w:t xml:space="preserve">, acts as a catalyst for progress. By transforming raw data into strategic insights, statisticians have helped stabilize industries, improve educational outcomes, and refine public policy. As</w:t>
      </w:r>
      <w:r>
        <w:t xml:space="preserve"> </w:t>
      </w:r>
      <w:r>
        <w:rPr>
          <w:bCs/>
          <w:b/>
        </w:rPr>
        <w:t xml:space="preserve">Argentina Córdoba</w:t>
      </w:r>
      <w:r>
        <w:t xml:space="preserve"> </w:t>
      </w:r>
      <w:r>
        <w:t xml:space="preserve">continues to assert its position as a technological and agricultural powerhouse in South America, the demand for rigorous statistical analysis will only intensify. The future of the region depends not just on having data, but on having the expertise to understand it.</w:t>
      </w:r>
    </w:p>
    <w:p>
      <w:pPr>
        <w:pStyle w:val="BodyText"/>
      </w:pPr>
      <w:r>
        <w:rPr>
          <w:bCs/>
          <w:b/>
        </w:rPr>
        <w:t xml:space="preserve">Key Takeaway:</w:t>
      </w:r>
      <w:r>
        <w:t xml:space="preserve"> </w:t>
      </w:r>
      <w:r>
        <w:t xml:space="preserve">In</w:t>
      </w:r>
      <w:r>
        <w:t xml:space="preserve"> </w:t>
      </w:r>
      <w:r>
        <w:rPr>
          <w:bCs/>
          <w:b/>
        </w:rPr>
        <w:t xml:space="preserve">Argentina Córdoba</w:t>
      </w:r>
      <w:r>
        <w:t xml:space="preserve">, statistics is not just a mathematical discipline; it is a strategic asset for economic and social development. The</w:t>
      </w:r>
      <w:r>
        <w:t xml:space="preserve"> </w:t>
      </w:r>
      <w:r>
        <w:rPr>
          <w:bCs/>
          <w:b/>
        </w:rPr>
        <w:t xml:space="preserve">Statistician</w:t>
      </w:r>
      <w:r>
        <w:t xml:space="preserve"> </w:t>
      </w:r>
      <w:r>
        <w:t xml:space="preserve">serves as the bridge between uncertainty and informed action.</w:t>
      </w:r>
    </w:p>
    <w:p>
      <w:pPr>
        <w:pStyle w:val="BodyText"/>
      </w:pPr>
      <w:r>
        <w:rPr>
          <w:iCs/>
          <w:i/>
        </w:rPr>
        <w:t xml:space="preserve">This document was prepared to highlight the importance of statistical expertise in regional development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Argentina Córdoba</dc:title>
  <dc:creator/>
  <cp:keywords/>
  <dcterms:created xsi:type="dcterms:W3CDTF">2026-07-29T03:24:28Z</dcterms:created>
  <dcterms:modified xsi:type="dcterms:W3CDTF">2026-07-29T03:24:28Z</dcterms:modified>
</cp:coreProperties>
</file>

<file path=docProps/custom.xml><?xml version="1.0" encoding="utf-8"?>
<Properties xmlns="http://schemas.openxmlformats.org/officeDocument/2006/custom-properties" xmlns:vt="http://schemas.openxmlformats.org/officeDocument/2006/docPropsVTypes"/>
</file>