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Brussels,</w:t>
      </w:r>
      <w:r>
        <w:t xml:space="preserve"> </w:t>
      </w:r>
      <w:r>
        <w:t xml:space="preserve">Belgium</w:t>
      </w:r>
    </w:p>
    <w:bookmarkStart w:id="20" w:name="case-study-analysis"/>
    <w:p>
      <w:pPr>
        <w:pStyle w:val="Heading1"/>
      </w:pPr>
      <w:r>
        <w:t xml:space="preserve">Case Study Analysis</w:t>
      </w:r>
    </w:p>
    <w:p>
      <w:pPr>
        <w:pStyle w:val="FirstParagraph"/>
      </w:pPr>
      <w:r>
        <w:rPr>
          <w:bCs/>
          <w:b/>
        </w:rPr>
        <w:t xml:space="preserve">Subject:</w:t>
      </w:r>
      <w:r>
        <w:t xml:space="preserve"> </w:t>
      </w:r>
      <w:r>
        <w:t xml:space="preserve">The Integration and Impact of a Senior Statistician within the European Administrative Framework</w:t>
      </w:r>
    </w:p>
    <w:p>
      <w:pPr>
        <w:pStyle w:val="BodyText"/>
      </w:pPr>
      <w:r>
        <w:rPr>
          <w:bCs/>
          <w:b/>
        </w:rPr>
        <w:t xml:space="preserve">Location:</w:t>
      </w:r>
      <w:r>
        <w:t xml:space="preserve"> </w:t>
      </w:r>
      <w:r>
        <w:t xml:space="preserve">Brussels, Belgium</w:t>
      </w:r>
    </w:p>
    <w:p>
      <w:pPr>
        <w:pStyle w:val="BodyText"/>
      </w:pPr>
      <w:r>
        <w:t xml:space="preserve">Date:October 2023</w:t>
      </w:r>
    </w:p>
    <w:bookmarkEnd w:id="20"/>
    <w:bookmarkStart w:id="22" w:name="introduction"/>
    <w:bookmarkStart w:id="21" w:name="the-context-a-data-driven-capital"/>
    <w:p>
      <w:pPr>
        <w:pStyle w:val="Heading2"/>
      </w:pPr>
      <w:r>
        <w:t xml:space="preserve">The Context: A Data-Driven Capital</w:t>
      </w:r>
    </w:p>
    <w:p>
      <w:pPr>
        <w:pStyle w:val="FirstParagraph"/>
      </w:pPr>
      <w:r>
        <w:t xml:space="preserve">In the bustling heart of Europe, Brussels serves not only as the administrative capital of Belgium but also as the de facto capital of the European Union. This unique geopolitical positioning creates a complex environment where policy-making, regulatory compliance, and international diplomacy intersect daily. In such a high-stakes ecosystem, decisions are rarely made on intuition alone; they are grounded in evidence. This</w:t>
      </w:r>
    </w:p>
    <w:p>
      <w:pPr>
        <w:pStyle w:val="BodyText"/>
      </w:pPr>
      <w:r>
        <w:t xml:space="preserve">Case Study explores the critical role of the</w:t>
      </w:r>
    </w:p>
    <w:p>
      <w:pPr>
        <w:pStyle w:val="BodyText"/>
      </w:pPr>
      <w:r>
        <w:t xml:space="preserve">Statistician within this specific locale.</w:t>
      </w:r>
    </w:p>
    <w:p>
      <w:pPr>
        <w:pStyle w:val="BodyText"/>
      </w:pPr>
      <w:r>
        <w:t xml:space="preserve">The primary objective of this analysis is to understand how professional statistical expertise supports governance, public health initiatives, and economic stability in Brussels. By examining the daily operations, challenges faced, and strategic contributions of a senior statistician employed by a major European institution or municipal agency in Belgium Brussels , we can appreciate the nuances of data science in a multilingual, multicultural bureaucratic setting.</w:t>
      </w:r>
    </w:p>
    <w:bookmarkEnd w:id="21"/>
    <w:bookmarkEnd w:id="22"/>
    <w:bookmarkStart w:id="25" w:name="role-profile"/>
    <w:bookmarkStart w:id="24" w:name="X45661a34b440055d9ec3f8e8c3bd5b22cf98fb7"/>
    <w:p>
      <w:pPr>
        <w:pStyle w:val="Heading2"/>
      </w:pPr>
      <w:r>
        <w:t xml:space="preserve">The Statistician: Profile and Responsibilities</w:t>
      </w:r>
    </w:p>
    <w:p>
      <w:pPr>
        <w:pStyle w:val="FirstParagraph"/>
      </w:pPr>
      <w:r>
        <w:t xml:space="preserve">In the context of Brussels , the role of a statistician extends far beyond simple data entry or basic charting. The professional profile typically requires advanced degrees in mathematics, econometrics, or data science. However, what distinguishes a statistician working in Belgium Brussels from their counterparts elsewhere is the requirement for linguistic and cultural adaptability.</w:t>
      </w:r>
    </w:p>
    <w:bookmarkStart w:id="23" w:name="core-responsibilities"/>
    <w:p>
      <w:pPr>
        <w:pStyle w:val="Heading3"/>
      </w:pPr>
      <w:r>
        <w:t xml:space="preserve">Core Responsibilities</w:t>
      </w:r>
    </w:p>
    <w:p>
      <w:pPr>
        <w:numPr>
          <w:ilvl w:val="0"/>
          <w:numId w:val="1001"/>
        </w:numPr>
        <w:pStyle w:val="Compact"/>
      </w:pPr>
      <w:r>
        <w:t xml:space="preserve">Data Acquisition and Validation: The statistician must navigate disparate data sources, including Eurostat databases, national Belgian statistical agencies (Statbel), and local municipal records. Ensuring the integrity of this data is paramount, as errors can lead to flawed EU-wide policy recommendations.</w:t>
      </w:r>
    </w:p>
    <w:p>
      <w:pPr>
        <w:numPr>
          <w:ilvl w:val="0"/>
          <w:numId w:val="1001"/>
        </w:numPr>
        <w:pStyle w:val="Compact"/>
      </w:pPr>
      <w:r>
        <w:t xml:space="preserve">Advanced Predictive Modeling: Using tools such as R, Python , or SAS , the statistician builds models to forecast trends in public health (e.g., disease spread), economic performance (GDP projections for specific regions), and social welfare needs. For instance, modeling housing demand in the Brussels-Capital Region requires sophisticated demographic analysis.</w:t>
      </w:r>
    </w:p>
    <w:p>
      <w:pPr>
        <w:numPr>
          <w:ilvl w:val="0"/>
          <w:numId w:val="1001"/>
        </w:numPr>
        <w:pStyle w:val="Compact"/>
      </w:pPr>
      <w:r>
        <w:t xml:space="preserve">Policy Evaluation: One of the most significant contributions is evaluating the efficacy of existing policies. Did a new environmental regulation introduced in Belgium reduce carbon emissions as predicted? The statistician designs experiments or observational studies to answer these questions with statistical significance.</w:t>
      </w:r>
    </w:p>
    <w:bookmarkEnd w:id="23"/>
    <w:bookmarkEnd w:id="24"/>
    <w:bookmarkEnd w:id="25"/>
    <w:bookmarkStart w:id="30" w:name="challenges"/>
    <w:bookmarkStart w:id="29" w:name="Xb49a22e6d9250cdc82fb89d9e24ad769f893b95"/>
    <w:p>
      <w:pPr>
        <w:pStyle w:val="Heading2"/>
      </w:pPr>
      <w:r>
        <w:t xml:space="preserve">Challenges Specific to the Brussels Environment</w:t>
      </w:r>
    </w:p>
    <w:p>
      <w:pPr>
        <w:pStyle w:val="FirstParagraph"/>
      </w:pPr>
      <w:r>
        <w:t xml:space="preserve">The environment of Belgium Brussels presents unique hurdles for any statistician. Understanding these challenges is central to this case study, as they define the scope of the professional's work.</w:t>
      </w:r>
    </w:p>
    <w:bookmarkStart w:id="26" w:name="linguistic-complexity"/>
    <w:p>
      <w:pPr>
        <w:pStyle w:val="Heading3"/>
      </w:pPr>
      <w:r>
        <w:t xml:space="preserve">Linguistic Complexity</w:t>
      </w:r>
    </w:p>
    <w:p>
      <w:pPr>
        <w:pStyle w:val="FirstParagraph"/>
      </w:pPr>
      <w:r>
        <w:t xml:space="preserve">Brussels is officially bilingual (French and Dutch), yet it serves as a hub for over 24 official EU languages. A statistician here must often collaborate with teams across different linguistic barriers. Data labels, variable names, and final reports may need to be translated or adapted to ensure clarity among diverse stakeholders. Miscommunication in statistical terminology can lead to severe misinterpretations of data.</w:t>
      </w:r>
    </w:p>
    <w:bookmarkEnd w:id="26"/>
    <w:bookmarkStart w:id="27" w:name="data-privacy-and-gdpr-compliance"/>
    <w:p>
      <w:pPr>
        <w:pStyle w:val="Heading3"/>
      </w:pPr>
      <w:r>
        <w:t xml:space="preserve">Data Privacy and GDPR Compliance</w:t>
      </w:r>
    </w:p>
    <w:p>
      <w:pPr>
        <w:pStyle w:val="FirstParagraph"/>
      </w:pPr>
      <w:r>
        <w:t xml:space="preserve">As the headquarters of the European Commission, Brussels is deeply invested in privacy rights. The statistician must operate strictly within the confines of the General Data Protection Regulation (GDPR). This means implementing rigorous anonymization techniques and ethical data handling protocols. The tension between data utility for analysis and individual privacy protection is a daily operational reality for statisticians in this region.</w:t>
      </w:r>
    </w:p>
    <w:bookmarkEnd w:id="27"/>
    <w:bookmarkStart w:id="28" w:name="heterogeneity-of-population"/>
    <w:p>
      <w:pPr>
        <w:pStyle w:val="Heading3"/>
      </w:pPr>
      <w:r>
        <w:t xml:space="preserve">Heterogeneity of Population</w:t>
      </w:r>
    </w:p>
    <w:p>
      <w:pPr>
        <w:pStyle w:val="FirstParagraph"/>
      </w:pPr>
      <w:r>
        <w:t xml:space="preserve">The demographic makeup of Brussels is incredibly diverse, with a high percentage of international residents. Standard statistical models developed for more homogenous populations may fail here. The statistician must adjust sampling methods and weighting factors to account for this heterogeneity, ensuring that statistical inferences are valid across all community groups.</w:t>
      </w:r>
    </w:p>
    <w:bookmarkEnd w:id="28"/>
    <w:bookmarkEnd w:id="29"/>
    <w:bookmarkEnd w:id="30"/>
    <w:bookmarkStart w:id="35" w:name="scenario"/>
    <w:bookmarkStart w:id="34" w:name="X4c85db04cd3a808343d3acf5a8a71c46020d0e8"/>
    <w:p>
      <w:pPr>
        <w:pStyle w:val="Heading2"/>
      </w:pPr>
      <w:r>
        <w:t xml:space="preserve">Case Scenario: Urban Mobility and Emission Reduction</w:t>
      </w:r>
    </w:p>
    <w:p>
      <w:pPr>
        <w:pStyle w:val="FirstParagraph"/>
      </w:pPr>
      <w:r>
        <w:t xml:space="preserve">To illustrate the practical application of these skills, let us consider a specific scenario involving urban planning in Brussels . The City of Brussels has launched an ambitious initiative to reduce private car usage and promote green mobility.</w:t>
      </w:r>
    </w:p>
    <w:bookmarkStart w:id="31" w:name="the-problem"/>
    <w:p>
      <w:pPr>
        <w:pStyle w:val="Heading3"/>
      </w:pPr>
      <w:r>
        <w:t xml:space="preserve">The Problem</w:t>
      </w:r>
    </w:p>
    <w:p>
      <w:pPr>
        <w:pStyle w:val="FirstParagraph"/>
      </w:pPr>
      <w:r>
        <w:t xml:space="preserve">City planners need to determine which zones would benefit most from new bicycle lanes and pedestrian areas. They also need to predict the impact on traffic congestion in surrounding areas. Intuition might suggest targeting the city center, but data is needed for precision.</w:t>
      </w:r>
    </w:p>
    <w:bookmarkEnd w:id="31"/>
    <w:bookmarkStart w:id="32" w:name="the-statisticians-intervention"/>
    <w:p>
      <w:pPr>
        <w:pStyle w:val="Heading3"/>
      </w:pPr>
      <w:r>
        <w:t xml:space="preserve">The Statistician’s Intervention</w:t>
      </w:r>
    </w:p>
    <w:p>
      <w:pPr>
        <w:pStyle w:val="FirstParagraph"/>
      </w:pPr>
      <w:r>
        <w:t xml:space="preserve">A senior statistician was tasked with leading this analysis. The process involved several stages:</w:t>
      </w:r>
    </w:p>
    <w:p>
      <w:pPr>
        <w:numPr>
          <w:ilvl w:val="0"/>
          <w:numId w:val="1002"/>
        </w:numPr>
        <w:pStyle w:val="Compact"/>
      </w:pPr>
      <w:r>
        <w:t xml:space="preserve">Data Aggregation: The statistician collected GPS data from public transport, traffic sensor logs, and mobile phone location data (anonymized), spanning a two-year period.</w:t>
      </w:r>
    </w:p>
    <w:p>
      <w:pPr>
        <w:numPr>
          <w:ilvl w:val="0"/>
          <w:numId w:val="1002"/>
        </w:numPr>
        <w:pStyle w:val="Compact"/>
      </w:pPr>
      <w:r>
        <w:t xml:space="preserve">Spatial Analysis: Using geographic information systems (GIS) combined with statistical clustering algorithms , the statistician identified hotspots of congestion and areas with low alternative transport options.</w:t>
      </w:r>
    </w:p>
    <w:p>
      <w:pPr>
        <w:numPr>
          <w:ilvl w:val="0"/>
          <w:numId w:val="1002"/>
        </w:numPr>
        <w:pStyle w:val="Compact"/>
      </w:pPr>
      <w:r>
        <w:t xml:space="preserve">Impact Simulation: A Monte Carlo simulation was run to predict various outcomes based on different infrastructure investments. This allowed policymakers to see potential scenarios, including unintended consequences like displacement of traffic to neighboring municipalities.</w:t>
      </w:r>
    </w:p>
    <w:bookmarkEnd w:id="32"/>
    <w:bookmarkStart w:id="33" w:name="the-outcome"/>
    <w:p>
      <w:pPr>
        <w:pStyle w:val="Heading3"/>
      </w:pPr>
      <w:r>
        <w:t xml:space="preserve">The Outcome</w:t>
      </w:r>
    </w:p>
    <w:p>
      <w:pPr>
        <w:pStyle w:val="FirstParagraph"/>
      </w:pPr>
      <w:r>
        <w:t xml:space="preserve">The statistician’s report provided a data-driven roadmap for investment. By focusing resources on specific corridors identified through rigorous statistical analysis, the city achieved a 15% increase in bicycle usage in targeted areas within one year, without significantly worsening overall congestion. This success story highlights how the</w:t>
      </w:r>
    </w:p>
    <w:p>
      <w:pPr>
        <w:pStyle w:val="BodyText"/>
      </w:pPr>
      <w:r>
        <w:t xml:space="preserve">Statistician transforms raw numbers into actionable public policy in Belgium Brussels .</w:t>
      </w:r>
    </w:p>
    <w:bookmarkEnd w:id="33"/>
    <w:bookmarkEnd w:id="34"/>
    <w:bookmarkEnd w:id="35"/>
    <w:bookmarkStart w:id="37" w:name="conclusion"/>
    <w:bookmarkStart w:id="36" w:name="conclusion-the-indispensable-expert"/>
    <w:p>
      <w:pPr>
        <w:pStyle w:val="Heading2"/>
      </w:pPr>
      <w:r>
        <w:t xml:space="preserve">Conclusion: The Indispensable Expert</w:t>
      </w:r>
    </w:p>
    <w:p>
      <w:pPr>
        <w:pStyle w:val="FirstParagraph"/>
      </w:pPr>
      <w:r>
        <w:t xml:space="preserve">This case study demonstrates that the role of a statistician is not merely technical but fundamentally strategic, especially in a location as pivotal as Belgium Brussels . In this capital of Europe , statistical expertise acts as the bridge between complex societal challenges and effective governance.</w:t>
      </w:r>
    </w:p>
    <w:p>
      <w:pPr>
        <w:pStyle w:val="BodyText"/>
      </w:pPr>
      <w:r>
        <w:t xml:space="preserve">The statistician serves as an anchor of objectivity in a political environment. By providing robust, unbiased analysis, they ensure that decisions made by institutions like the EU Parliament or the Flemish and French Communities are based on reality rather than rhetoric. As data volumes continue to grow and societal challenges become more complex, the demand for highly skilled statisticians in Brussels will only increase.</w:t>
      </w:r>
    </w:p>
    <w:p>
      <w:pPr>
        <w:pStyle w:val="BodyText"/>
      </w:pPr>
      <w:r>
        <w:t xml:space="preserve">Furthermore, the presence of such expertise in Belgium Brussels reinforces its status as a global center for evidence-based policy. It attracts top talent from around the world who wish to apply their skills to issues that affect millions of citizens. Therefore, investing in statistical capacity is not just an operational necessity for Brussels ; it is a strategic imperative for maintaining democratic accountability and social progress.</w:t>
      </w:r>
    </w:p>
    <w:p>
      <w:pPr>
        <w:pStyle w:val="BodyText"/>
      </w:pPr>
      <w:r>
        <w:t xml:space="preserve">For organizations operating in this region, recognizing the value of the statistician means embracing a culture of data literacy. It requires creating interdisciplinary teams where statisticians can collaborate with economists, sociologists, and policymakers. Only through such integrated approaches can Brussels fully leverage its potential as a hub for innovation and good governance.</w:t>
      </w:r>
    </w:p>
    <w:p>
      <w:pPr>
        <w:pStyle w:val="BodyText"/>
      </w:pPr>
      <w:r>
        <w:t xml:space="preserve">In summary, the statistician in Belgium Brussels is a guardian of truth in the public sphere. Their work ensures that policies are not only well-intentioned but also effective, equitable, and sustainable. As we move further into an era defined by big data and artificial intelligence, the foundational skills of statistical reasoning remain more relevant than ever.</w:t>
      </w:r>
    </w:p>
    <w:bookmarkEnd w:id="36"/>
    <w:bookmarkEnd w:id="37"/>
    <w:p>
      <w:pPr>
        <w:pStyle w:val="BodyText"/>
      </w:pPr>
      <w:r>
        <w:rPr>
          <w:bCs/>
          <w:b/>
        </w:rPr>
        <w:t xml:space="preserve">End of Case Study</w:t>
      </w:r>
    </w:p>
    <w:p>
      <w:pPr>
        <w:pStyle w:val="BodyText"/>
      </w:pPr>
      <w:r>
        <w:t xml:space="preserve">This document was prepared for academic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Statistician in Brussels, Belgium</dc:title>
  <dc:creator/>
  <dc:language>en</dc:language>
  <cp:keywords/>
  <dcterms:created xsi:type="dcterms:W3CDTF">2026-07-29T07:30:13Z</dcterms:created>
  <dcterms:modified xsi:type="dcterms:W3CDTF">2026-07-29T07:30:13Z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