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Canada</w:t>
      </w:r>
      <w:r>
        <w:t xml:space="preserve"> </w:t>
      </w:r>
      <w:r>
        <w:t xml:space="preserve">Toronto</w:t>
      </w:r>
    </w:p>
    <w:bookmarkStart w:id="27" w:name="X8f2463dd650c098f1a1d2af5373bcbd5b8ab73b"/>
    <w:p>
      <w:pPr>
        <w:pStyle w:val="Heading1"/>
      </w:pPr>
      <w:r>
        <w:t xml:space="preserve">Case Study: The Critical Role of the Statistician in Canada Toronto</w:t>
      </w:r>
    </w:p>
    <w:p>
      <w:pPr>
        <w:pStyle w:val="FirstParagraph"/>
      </w:pPr>
      <w:r>
        <w:t xml:space="preserve">In the rapidly evolving landscape of modern data analytics, the role of the</w:t>
      </w:r>
      <w:r>
        <w:t xml:space="preserve"> </w:t>
      </w:r>
      <w:r>
        <w:rPr>
          <w:bCs/>
          <w:b/>
        </w:rPr>
        <w:t xml:space="preserve">Statistician</w:t>
      </w:r>
    </w:p>
    <w:bookmarkStart w:id="26" w:name="the-unique-context-of-canada-toronto"/>
    <w:p>
      <w:pPr>
        <w:pStyle w:val="Heading2"/>
      </w:pPr>
      <w:r>
        <w:t xml:space="preserve">The Unique Context of Canada Toronto</w:t>
      </w:r>
    </w:p>
    <w:p>
      <w:pPr>
        <w:pStyle w:val="FirstParagraph"/>
      </w:pPr>
      <w:r>
        <w:t xml:space="preserve">To understand why a</w:t>
      </w:r>
      <w:r>
        <w:t xml:space="preserve"> </w:t>
      </w:r>
      <w:r>
        <w:rPr>
          <w:bCs/>
          <w:b/>
        </w:rPr>
        <w:t xml:space="preserve">Statistician</w:t>
      </w:r>
      <w:r>
        <w:t xml:space="preserve"> </w:t>
      </w:r>
      <w:r>
        <w:t xml:space="preserve">is indispensable in this specific market, one must first analyze the unique ecosystem of</w:t>
      </w:r>
      <w:r>
        <w:t xml:space="preserve"> </w:t>
      </w:r>
      <w:r>
        <w:rPr>
          <w:iCs/>
          <w:i/>
        </w:rPr>
        <w:t xml:space="preserve">Canada Toronto.</w:t>
      </w:r>
    </w:p>
    <w:p>
      <w:pPr>
        <w:pStyle w:val="BodyText"/>
      </w:pPr>
      <w:r>
        <w:t xml:space="preserve">This city serves as the financial capital of Canada and a global hub for technology, healthcare innovation, and insurance. The sheer density of data-generating industries creates a high demand for rigorous quantitative analysis. Unlike other jurisdictions,</w:t>
      </w:r>
      <w:r>
        <w:t xml:space="preserve"> </w:t>
      </w:r>
      <w:r>
        <w:rPr>
          <w:bCs/>
          <w:b/>
        </w:rPr>
        <w:t xml:space="preserve">Canada Toronto</w:t>
      </w:r>
    </w:p>
    <w:p>
      <w:pPr>
        <w:pStyle w:val="BodyText"/>
      </w:pPr>
      <w:r>
        <w:t xml:space="preserve">For instance, the private sector in</w:t>
      </w:r>
      <w:r>
        <w:t xml:space="preserve"> </w:t>
      </w:r>
      <w:r>
        <w:rPr>
          <w:bCs/>
          <w:b/>
        </w:rPr>
        <w:t xml:space="preserve">Canada Toronto</w:t>
      </w:r>
      <w:r>
        <w:t xml:space="preserve"> </w:t>
      </w:r>
      <w:r>
        <w:t xml:space="preserve">is heavily regulated byPIPEDA (Personal Information Protection and Electronic Documents Act). A</w:t>
      </w:r>
    </w:p>
    <w:p>
      <w:pPr>
        <w:pStyle w:val="BodyText"/>
      </w:pPr>
      <w:r>
        <w:rPr>
          <w:iCs/>
          <w:i/>
        </w:rPr>
        <w:t xml:space="preserve">Statistician</w:t>
      </w:r>
      <w:r>
        <w:t xml:space="preserve">[1]</w:t>
      </w:r>
      <w:r>
        <w:t xml:space="preserve">. These tools are crucial for detecting anomalies, optimizing supply chains, and predicting market trends. However raw data alone is insufficient without the contextual interpretation provided by a trained professional.</w:t>
      </w:r>
    </w:p>
    <w:bookmarkStart w:id="20" w:name="X08ffe9d752ad3349ebc0f8502cad51a1fd00be2"/>
    <w:p>
      <w:pPr>
        <w:pStyle w:val="Heading3"/>
      </w:pPr>
      <w:r>
        <w:t xml:space="preserve">Healthcare Optimization in a Public System</w:t>
      </w:r>
    </w:p>
    <w:p>
      <w:pPr>
        <w:pStyle w:val="FirstParagraph"/>
      </w:pPr>
      <w:r>
        <w:t xml:space="preserve">A significant portion of statistical work in</w:t>
      </w:r>
      <w:r>
        <w:t xml:space="preserve"> </w:t>
      </w:r>
      <w:r>
        <w:rPr>
          <w:bCs/>
          <w:b/>
        </w:rPr>
        <w:t xml:space="preserve">Canada Toronto</w:t>
      </w:r>
      <w:r>
        <w:t xml:space="preserve"> </w:t>
      </w:r>
      <w:r>
        <w:t xml:space="preserve">revolves around healthcare. As the headquarters for major institutions like University Health Network (UHN) and the Hospital for Sick Children (SickKids), there is a critical need for</w:t>
      </w:r>
      <w:r>
        <w:t xml:space="preserve"> </w:t>
      </w:r>
      <w:r>
        <w:t xml:space="preserve">[2]</w:t>
      </w:r>
      <w:r>
        <w:t xml:space="preserve">. A</w:t>
      </w:r>
    </w:p>
    <w:p>
      <w:pPr>
        <w:pStyle w:val="BodyText"/>
      </w:pPr>
      <w:r>
        <w:t xml:space="preserve">[3]</w:t>
      </w:r>
      <w:r>
        <w:t xml:space="preserve">.</w:t>
      </w:r>
    </w:p>
    <w:bookmarkEnd w:id="20"/>
    <w:bookmarkStart w:id="21" w:name="financial-integrity-and-risk-management"/>
    <w:p>
      <w:pPr>
        <w:pStyle w:val="Heading3"/>
      </w:pPr>
      <w:r>
        <w:t xml:space="preserve">Financial Integrity and Risk Management</w:t>
      </w:r>
    </w:p>
    <w:p>
      <w:pPr>
        <w:pStyle w:val="FirstParagraph"/>
      </w:pPr>
      <w:r>
        <w:t xml:space="preserve">The financial district in downtown</w:t>
      </w:r>
      <w:r>
        <w:t xml:space="preserve"> </w:t>
      </w:r>
      <w:r>
        <w:rPr>
          <w:bCs/>
          <w:b/>
        </w:rPr>
        <w:t xml:space="preserve">Canada Toronto</w:t>
      </w:r>
      <w:r>
        <w:t xml:space="preserve"> </w:t>
      </w:r>
      <w:r>
        <w:t xml:space="preserve">houses the headquarters of Canada's "Big Five" banks. Here, the role of the</w:t>
      </w:r>
      <w:r>
        <w:t xml:space="preserve"> </w:t>
      </w:r>
      <w:r>
        <w:t xml:space="preserve">[4]</w:t>
      </w:r>
      <w:r>
        <w:t xml:space="preserve">. In this context, a</w:t>
      </w:r>
    </w:p>
    <w:p>
      <w:pPr>
        <w:pStyle w:val="BodyText"/>
      </w:pPr>
      <w:r>
        <w:t xml:space="preserve">[5]</w:t>
      </w:r>
      <w:r>
        <w:t xml:space="preserve">.</w:t>
      </w:r>
    </w:p>
    <w:bookmarkEnd w:id="21"/>
    <w:bookmarkStart w:id="22" w:name="predictive-policing-and-urban-planning"/>
    <w:p>
      <w:pPr>
        <w:pStyle w:val="Heading3"/>
      </w:pPr>
      <w:r>
        <w:t xml:space="preserve">Predictive Policing and Urban Planning</w:t>
      </w:r>
    </w:p>
    <w:p>
      <w:pPr>
        <w:pStyle w:val="FirstParagraph"/>
      </w:pPr>
      <w:r>
        <w:t xml:space="preserve">Municipal governance in</w:t>
      </w:r>
      <w:r>
        <w:t xml:space="preserve"> </w:t>
      </w:r>
      <w:r>
        <w:rPr>
          <w:bCs/>
          <w:b/>
        </w:rPr>
        <w:t xml:space="preserve">Canada Toronto</w:t>
      </w:r>
      <w:r>
        <w:t xml:space="preserve"> </w:t>
      </w:r>
      <w:r>
        <w:t xml:space="preserve">increasingly relies on data-driven decision-making. The City of Toronto employs extensive datasets regarding traffic flow, waste management, and public transit usage. Statisticians collaborate with urban planners to optimize the PATH network (the underground walkway system) and reduce congestion on major arteries like Yonge Street.</w:t>
      </w:r>
    </w:p>
    <w:p>
      <w:pPr>
        <w:pStyle w:val="BodyText"/>
      </w:pPr>
      <w:r>
        <w:t xml:space="preserve">Furthermore, environmental statistics play a growing role. With</w:t>
      </w:r>
      <w:r>
        <w:t xml:space="preserve"> </w:t>
      </w:r>
      <w:r>
        <w:rPr>
          <w:bCs/>
          <w:b/>
        </w:rPr>
        <w:t xml:space="preserve">Canada Toronto</w:t>
      </w:r>
    </w:p>
    <w:bookmarkEnd w:id="22"/>
    <w:bookmarkStart w:id="23" w:name="Xc5e7a10f7730a8a500391a53737b9d9bf0f146a"/>
    <w:p>
      <w:pPr>
        <w:pStyle w:val="Heading3"/>
      </w:pPr>
      <w:r>
        <w:t xml:space="preserve">Ethical Considerations and Bias Mitigation</w:t>
      </w:r>
    </w:p>
    <w:p>
      <w:pPr>
        <w:pStyle w:val="FirstParagraph"/>
      </w:pPr>
      <w:r>
        <w:t xml:space="preserve">A crucial aspect of the modern</w:t>
      </w:r>
    </w:p>
    <w:p>
      <w:pPr>
        <w:pStyle w:val="BodyText"/>
      </w:pPr>
      <w:r>
        <w:t xml:space="preserve">Statistician's role is ensuring ethical integrity. In</w:t>
      </w:r>
      <w:r>
        <w:t xml:space="preserve"> </w:t>
      </w:r>
      <w:r>
        <w:rPr>
          <w:bCs/>
          <w:b/>
        </w:rPr>
        <w:t xml:space="preserve">Canada Toronto</w:t>
      </w:r>
      <w:r>
        <w:t xml:space="preserve">, where diversity is a core demographic feature, algorithms used in hiring, lending, or policing must be audited for bias. A qualified statistician employs methods to detect disparate impacts on marginalized communities, ensuring that automated decisions align with Canadian values of equity and inclusion.</w:t>
      </w:r>
    </w:p>
    <w:bookmarkEnd w:id="23"/>
    <w:bookmarkStart w:id="24" w:name="Xcf15edfd8f3e59da2b5f31091a9f65580844604"/>
    <w:p>
      <w:pPr>
        <w:pStyle w:val="Heading3"/>
      </w:pPr>
      <w:r>
        <w:t xml:space="preserve">Skill Set Requirements for the Local Market</w:t>
      </w:r>
    </w:p>
    <w:p>
      <w:pPr>
        <w:pStyle w:val="FirstParagraph"/>
      </w:pPr>
      <w:r>
        <w:t xml:space="preserve">To succeed as a</w:t>
      </w:r>
      <w:r>
        <w:t xml:space="preserve"> </w:t>
      </w:r>
      <w:r>
        <w:rPr>
          <w:bCs/>
          <w:b/>
        </w:rPr>
        <w:t xml:space="preserve">Statistician</w:t>
      </w:r>
      <w:r>
        <w:t xml:space="preserve"> </w:t>
      </w:r>
      <w:r>
        <w:t xml:space="preserve">in</w:t>
      </w:r>
    </w:p>
    <w:p>
      <w:pPr>
        <w:pStyle w:val="BodyText"/>
      </w:pPr>
      <w:r>
        <w:t xml:space="preserve">. These include proficiency in R, Python, SAS (particularly strong in the insurance sector of</w:t>
      </w:r>
      <w:r>
        <w:t xml:space="preserve"> </w:t>
      </w:r>
      <w:r>
        <w:rPr>
          <w:bCs/>
          <w:b/>
        </w:rPr>
        <w:t xml:space="preserve">Canada Toronto</w:t>
      </w:r>
      <w:r>
        <w:t xml:space="preserve">, and SQL.</w:t>
      </w:r>
    </w:p>
    <w:p>
      <w:pPr>
        <w:pStyle w:val="BodyText"/>
      </w:pPr>
      <w:r>
        <w:rPr>
          <w:bCs/>
          <w:b/>
        </w:rPr>
        <w:t xml:space="preserve">Bilingualism:</w:t>
      </w:r>
      <w:r>
        <w:t xml:space="preserve"> </w:t>
      </w:r>
      <w:r>
        <w:t xml:space="preserve">While English is dominant, French proficiency is often preferred for roles involving federal government contracts based in Ottawa but executed by</w:t>
      </w:r>
    </w:p>
    <w:p>
      <w:pPr>
        <w:pStyle w:val="BodyText"/>
      </w:pPr>
      <w:r>
        <w:t xml:space="preserve">. This linguistic versatility can significantly enhance career prospects within the broader national framework that influences</w:t>
      </w:r>
    </w:p>
    <w:p>
      <w:pPr>
        <w:pStyle w:val="BodyText"/>
      </w:pPr>
      <w:r>
        <w:t xml:space="preserve">.</w:t>
      </w:r>
    </w:p>
    <w:p>
      <w:pPr>
        <w:pStyle w:val="BodyText"/>
      </w:pPr>
      <w:r>
        <w:rPr>
          <w:iCs/>
          <w:i/>
        </w:rPr>
        <w:t xml:space="preserve">Domain Knowledge:</w:t>
      </w:r>
      <w:r>
        <w:t xml:space="preserve"> </w:t>
      </w:r>
      <w:r>
        <w:t xml:space="preserve">Understanding the specific regulatory environment of Ontario's insurance and financial sectors is a key differentiator for candidates applying to roles in</w:t>
      </w:r>
    </w:p>
    <w:p>
      <w:pPr>
        <w:pStyle w:val="BodyText"/>
      </w:pPr>
      <w:r>
        <w:t xml:space="preserve">.</w:t>
      </w:r>
    </w:p>
    <w:bookmarkEnd w:id="24"/>
    <w:bookmarkStart w:id="25" w:name="conclusion"/>
    <w:p>
      <w:pPr>
        <w:pStyle w:val="Heading3"/>
      </w:pPr>
      <w:r>
        <w:t xml:space="preserve">Conclusion</w:t>
      </w:r>
    </w:p>
    <w:p>
      <w:pPr>
        <w:pStyle w:val="FirstParagraph"/>
      </w:pPr>
      <w:r>
        <w:t xml:space="preserve">The case for employing a qualified</w:t>
      </w:r>
    </w:p>
    <w:p>
      <w:pPr>
        <w:pStyle w:val="BodyText"/>
      </w:pPr>
      <w:r>
        <w:t xml:space="preserve">. As an economic powerhouse with complex social and regulatory structures, it requires nuanced analysis that only statistical expertise can provide. From optimizing healthcare outcomes to safeguarding financial systems and guiding urban policy, the</w:t>
      </w:r>
    </w:p>
    <w:p>
      <w:pPr>
        <w:pStyle w:val="BodyText"/>
      </w:pPr>
      <w:r>
        <w:t xml:space="preserve">. Therefore, organizations operating within or targeting the</w:t>
      </w:r>
      <w:r>
        <w:t xml:space="preserve"> </w:t>
      </w:r>
      <w:r>
        <w:rPr>
          <w:bCs/>
          <w:b/>
        </w:rPr>
        <w:t xml:space="preserve">Canada Toronto</w:t>
      </w:r>
      <w:r>
        <w:t xml:space="preserve"> </w:t>
      </w:r>
      <w:r>
        <w:t xml:space="preserve">market must view statistical capability not merely as a technical utility, but as a strategic asset essential for sustainable growth and compliance.</w:t>
      </w:r>
    </w:p>
    <w:p>
      <w:pPr>
        <w:pStyle w:val="BodyText"/>
      </w:pPr>
      <w:r>
        <w:rPr>
          <w:iCs/>
          <w:i/>
        </w:rPr>
        <w:t xml:space="preserve">Note: This case study highlights general trends and roles associated with statisticians in the specified region. Specific job requirements may vary by employer.</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Statistician in Canada Toronto</dc:title>
  <dc:creator/>
  <dc:language>en</dc:language>
  <cp:keywords/>
  <dcterms:created xsi:type="dcterms:W3CDTF">2026-07-29T04:01:14Z</dcterms:created>
  <dcterms:modified xsi:type="dcterms:W3CDTF">2026-07-29T04:01:14Z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