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Canada,</w:t>
      </w:r>
      <w:r>
        <w:t xml:space="preserve"> </w:t>
      </w:r>
      <w:r>
        <w:t xml:space="preserve">Vancouver</w:t>
      </w:r>
    </w:p>
    <w:bookmarkStart w:id="20" w:name="case-study-document"/>
    <w:p>
      <w:pPr>
        <w:pStyle w:val="Heading1"/>
      </w:pPr>
      <w:r>
        <w:t xml:space="preserve">Case Study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 Vancouver Tech &amp; Analytics Solutions</w:t>
      </w:r>
      <w:r>
        <w:br/>
      </w:r>
      <w:r>
        <w:rPr>
          <w:bCs/>
          <w:b/>
        </w:rPr>
        <w:t xml:space="preserve">From:</w:t>
      </w:r>
      <w:r>
        <w:t xml:space="preserve"> </w:t>
      </w:r>
      <w:r>
        <w:t xml:space="preserve">Data Operations Division</w:t>
      </w:r>
      <w:r>
        <w:br/>
      </w:r>
    </w:p>
    <w:bookmarkEnd w:id="20"/>
    <w:bookmarkStart w:id="21" w:name="introduction-and-background"/>
    <w:p>
      <w:pPr>
        <w:pStyle w:val="Heading2"/>
      </w:pPr>
      <w:r>
        <w:t xml:space="preserve">1. Introduction and Background</w:t>
      </w:r>
    </w:p>
    <w:p>
      <w:pPr>
        <w:pStyle w:val="FirstParagraph"/>
      </w:pPr>
      <w:r>
        <w:t xml:space="preserve">In the rapidly evolving economic landscape of modern business, data has emerged as the most critical asset. This Case Study examines the transformative impact of integrating a dedicated professional role within a mid-sized enterprise operating in one of Canada's most dynamic cities: Vancouver. Specifically, this document focuses on the deployment and utilization of a</w:t>
      </w:r>
      <w:r>
        <w:t xml:space="preserve"> </w:t>
      </w:r>
      <w:r>
        <w:rPr>
          <w:bCs/>
          <w:b/>
        </w:rPr>
        <w:t xml:space="preserve">Statistician</w:t>
      </w:r>
      <w:r>
        <w:t xml:space="preserve"> </w:t>
      </w:r>
      <w:r>
        <w:t xml:space="preserve">to address complex operational challenges facing companies across</w:t>
      </w:r>
      <w:r>
        <w:t xml:space="preserve"> </w:t>
      </w:r>
      <w:r>
        <w:rPr>
          <w:bCs/>
          <w:b/>
        </w:rPr>
        <w:t xml:space="preserve">Canada Vancouver</w:t>
      </w:r>
      <w:r>
        <w:t xml:space="preserve">.</w:t>
      </w:r>
    </w:p>
    <w:p>
      <w:pPr>
        <w:pStyle w:val="BodyText"/>
      </w:pPr>
      <w:r>
        <w:t xml:space="preserve">Vancouver, as a hub for technology, natural resources, and international trade in British Columbia, presents unique data challenges. The city’s economy is heavily influenced by housing markets, environmental regulations, and global supply chains. Consequently30 businesses in this region require robust analytical frameworks to navigate regulatory compliance and market volatility. This Case Study explores how the introduction of a specialized</w:t>
      </w:r>
      <w:r>
        <w:t xml:space="preserve"> </w:t>
      </w:r>
      <w:r>
        <w:rPr>
          <w:bCs/>
          <w:b/>
        </w:rPr>
        <w:t xml:space="preserve">Statistician</w:t>
      </w:r>
      <w:r>
        <w:t xml:space="preserve"> </w:t>
      </w:r>
      <w:r>
        <w:t xml:space="preserve">addressed these specific local needs within the broader context of doing business in Canada.</w:t>
      </w:r>
    </w:p>
    <w:bookmarkEnd w:id="21"/>
    <w:bookmarkStart w:id="25" w:name="X7f1f723e6f8ce53c6540e4d7420a9af30c36288"/>
    <w:p>
      <w:pPr>
        <w:pStyle w:val="Heading2"/>
      </w:pPr>
      <w:r>
        <w:t xml:space="preserve">2. Problem Statement: The Data Dilemma in Vancouver</w:t>
      </w:r>
    </w:p>
    <w:p>
      <w:pPr>
        <w:pStyle w:val="FirstParagraph"/>
      </w:pPr>
      <w:r>
        <w:t xml:space="preserve">The subject organization, referred to herein as "Vancouver GreenTech," a sustainable infrastructure firm, faced significant operational inefficiencies. Despite collecting vast amounts of data regarding construction timelines, material costs, and environmental impact assessments, the company lacked the internal expertise to interpret this information effectively. The management team struggled with:</w:t>
      </w:r>
    </w:p>
    <w:p>
      <w:pPr>
        <w:numPr>
          <w:ilvl w:val="0"/>
          <w:numId w:val="1001"/>
        </w:numPr>
        <w:pStyle w:val="Compact"/>
      </w:pPr>
      <w:r>
        <w:rPr>
          <w:bCs/>
          <w:b/>
        </w:rPr>
        <w:t xml:space="preserve">Predictive Inaccuracy:</w:t>
      </w:r>
      <w:r>
        <w:t xml:space="preserve"> </w:t>
      </w:r>
      <w:r>
        <w:t xml:space="preserve">Estimates for project completion times in Vancouver’s wet climate were often off by 15-20%, leading to budget overruns.</w:t>
      </w:r>
    </w:p>
    <w:p>
      <w:pPr>
        <w:numPr>
          <w:ilvl w:val="0"/>
          <w:numId w:val="1001"/>
        </w:numPr>
        <w:pStyle w:val="Compact"/>
      </w:pPr>
      <w:r>
        <w:rPr>
          <w:bCs/>
          <w:b/>
        </w:rPr>
        <w:t xml:space="preserve">Risk Mismanagement:</w:t>
      </w:r>
      <w:r>
        <w:t xml:space="preserve"> </w:t>
      </w:r>
      <w:r>
        <w:t xml:space="preserve">The firm failed to anticipate supply chain disruptions common in the Pacific Northwest corridor.</w:t>
      </w:r>
    </w:p>
    <w:p>
      <w:pPr>
        <w:pStyle w:val="FirstParagraph"/>
      </w:pPr>
      <w:r>
        <w:t xml:space="preserve">The core issue was not a lack of data, but a lack of statistical rigor. The existing team relied on heuristic methods and basic averages, which proved insufficient for the complex variables present in the</w:t>
      </w:r>
      <w:r>
        <w:t xml:space="preserve"> </w:t>
      </w:r>
      <w:r>
        <w:rPr>
          <w:bCs/>
          <w:b/>
        </w:rPr>
        <w:t xml:space="preserve">Canada Vancouver</w:t>
      </w:r>
      <w:r>
        <w:t xml:space="preserve"> </w:t>
      </w:r>
      <w:r>
        <w:t xml:space="preserve">market. The decision was made to hire a certified</w:t>
      </w:r>
      <w:r>
        <w:t xml:space="preserve"> </w:t>
      </w:r>
      <w:r>
        <w:rPr>
          <w:bCs/>
          <w:b/>
        </w:rPr>
        <w:t xml:space="preserve">Statistician</w:t>
      </w:r>
      <w:r>
        <w:t xml:space="preserve"> </w:t>
      </w:r>
      <w:r>
        <w:t xml:space="preserve">to overhaul their analytical infrastructure.</w:t>
      </w:r>
    </w:p>
    <w:p>
      <w:pPr>
        <w:pStyle w:val="BodyText"/>
      </w:pPr>
      <w:r>
        <w:t xml:space="preserve">The newly hired Statistician adopted a multi-phased approach to resolve the organizational deficits. The methodology was designed specifically to align with the regulatory and economic nuances of operating in Canada.</w:t>
      </w:r>
    </w:p>
    <w:bookmarkStart w:id="22" w:name="phase-1-data-auditing-and-cleaning"/>
    <w:p>
      <w:pPr>
        <w:pStyle w:val="Heading4"/>
      </w:pPr>
      <w:r>
        <w:t xml:space="preserve">Phase 1: Data Auditing and Cleaning</w:t>
      </w:r>
    </w:p>
    <w:p>
      <w:pPr>
        <w:pStyle w:val="FirstParagraph"/>
      </w:pPr>
      <w:r>
        <w:t xml:space="preserve">The initial step involved a comprehensive audit of historical project data. The Statistician identified inconsistencies in how "weather delays" were recorded across different sites in the Greater Vancouver Area. By standardizing these metrics, the team created a clean dataset that served as the foundation for all future analysis.</w:t>
      </w:r>
    </w:p>
    <w:bookmarkEnd w:id="22"/>
    <w:bookmarkStart w:id="23" w:name="phase-2-advanced-predictive-modeling"/>
    <w:p>
      <w:pPr>
        <w:pStyle w:val="Heading4"/>
      </w:pPr>
      <w:r>
        <w:t xml:space="preserve">Phase 2: Advanced Predictive Modeling</w:t>
      </w:r>
    </w:p>
    <w:p>
      <w:pPr>
        <w:pStyle w:val="FirstParagraph"/>
      </w:pPr>
      <w:r>
        <w:t xml:space="preserve">Leveraging Bayesian inference and Monte Carlo simulations, the Statistician developed predictive models tailored to Vancouver’s specific environmental conditions. Unlike simple linear regression, these models accounted for seasonal rainfall variations, seismic activity risks (relevant in British Columbia), and labor availability fluctuations common in the Canadian tech sector.</w:t>
      </w:r>
    </w:p>
    <w:bookmarkEnd w:id="23"/>
    <w:bookmarkStart w:id="24" w:name="Xec4305a68f809f211d2e6e1ef5e4929689e712e"/>
    <w:p>
      <w:pPr>
        <w:pStyle w:val="Heading4"/>
      </w:pPr>
      <w:r>
        <w:t xml:space="preserve">Phase 3: Real-Time Dashboard Implementation</w:t>
      </w:r>
    </w:p>
    <w:p>
      <w:pPr>
        <w:pStyle w:val="FirstParagraph"/>
      </w:pPr>
      <w:r>
        <w:t xml:space="preserve">To ensure actionable insights were accessible to non-technical stakeholders, the Statistician designed interactive dashboards. These tools visualized risk probabilities and cost forecasts in real-time, allowing project managers in Vancouver to adjust strategies dynamically.</w:t>
      </w:r>
    </w:p>
    <w:p>
      <w:pPr>
        <w:pStyle w:val="BodyText"/>
      </w:pPr>
      <w:r>
        <w:t xml:space="preserve">Over a period of twelve months, the integration of the Statistician’s expertise yielded significant improvements for Vancouver GreenTech. The results underscore the value of specialized statistical knowledge within the Canadian corporate landscape.</w:t>
      </w:r>
    </w:p>
    <w:p>
      <w:pPr>
        <w:numPr>
          <w:ilvl w:val="0"/>
          <w:numId w:val="1002"/>
        </w:numPr>
        <w:pStyle w:val="Compact"/>
      </w:pPr>
      <w:r>
        <w:rPr>
          <w:bCs/>
          <w:b/>
        </w:rPr>
        <w:t xml:space="preserve">Predictive Accuracy Improvement:</w:t>
      </w:r>
      <w:r>
        <w:t xml:space="preserve"> </w:t>
      </w:r>
      <w:r>
        <w:t xml:space="preserve">Project timeline estimates improved by 35%, reducing variance from ±20% to ±10%. This precision allowed for more accurate billing and client expectations management.</w:t>
      </w:r>
    </w:p>
    <w:p>
      <w:pPr>
        <w:numPr>
          <w:ilvl w:val="0"/>
          <w:numId w:val="1002"/>
        </w:numPr>
        <w:pStyle w:val="Compact"/>
      </w:pPr>
      <w:r>
        <w:t xml:space="preserve">Risk Mitigation:</w:t>
      </w:r>
    </w:p>
    <w:p>
      <w:pPr>
        <w:pStyle w:val="FirstParagraph"/>
      </w:pPr>
      <w:r>
        <w:t xml:space="preserve">The success of this initiative highlights the critical nature of having a qualified Statistician on staff. The ability to translate raw data into strategic decisions was directly correlated with improved profitability and operational stability.</w:t>
      </w:r>
    </w:p>
    <w:p>
      <w:pPr>
        <w:pStyle w:val="BodyText"/>
      </w:pPr>
      <w:r>
        <w:t xml:space="preserve">This Case Study emphasizes that while statistical principles are universal, their application must be context-specific. In the case of</w:t>
      </w:r>
      <w:r>
        <w:t xml:space="preserve"> </w:t>
      </w:r>
      <w:r>
        <w:rPr>
          <w:bCs/>
          <w:b/>
        </w:rPr>
        <w:t xml:space="preserve">Canada Vancouver</w:t>
      </w:r>
      <w:r>
        <w:t xml:space="preserve">, several local factors necessitated a highly specialized approach:</w:t>
      </w:r>
    </w:p>
    <w:p>
      <w:pPr>
        <w:pStyle w:val="BodyText"/>
      </w:pPr>
      <w:r>
        <w:rPr>
          <w:bCs/>
          <w:b/>
        </w:rPr>
        <w:t xml:space="preserve">Housing and Infrastructure Pressure:</w:t>
      </w:r>
      <w:r>
        <w:t xml:space="preserve"> </w:t>
      </w:r>
      <w:r>
        <w:t xml:space="preserve">Vancouver’s rapid population growth has intensified pressure on infrastructure projects. A Statistician is crucial for modeling these pressures to ensure that resource allocation meets public demand without exceeding budget caps imposed by municipal budgets.</w:t>
      </w:r>
    </w:p>
    <w:p>
      <w:pPr>
        <w:pStyle w:val="BodyText"/>
      </w:pPr>
      <w:r>
        <w:t xml:space="preserve">Canada has strict environmental laws. The Statistician’s role extended beyond business metrics to include ecological impact assessment, ensuring that the company remained compliant with federal and provincial green initiatives. This dual focus on commercial and environmental statistics is increasingly vital in Canadian business practices.</w:t>
      </w:r>
    </w:p>
    <w:p>
      <w:pPr>
        <w:pStyle w:val="BodyText"/>
      </w:pPr>
      <w:r>
        <w:t xml:space="preserve">Vancouver’s diverse workforce requires nuanced human resource analytics. The Statistician implemented retention models that accounted for cultural factors and commuting patterns unique to the city, further enhancing operational efficiency.</w:t>
      </w:r>
    </w:p>
    <w:p>
      <w:pPr>
        <w:pStyle w:val="BodyText"/>
      </w:pPr>
      <w:r>
        <w:t xml:space="preserve">This Case Study demonstrates that hiring a Statistician is not merely an administrative expense but a strategic imperative for companies operating in complex markets like Canada Vancouver. The role provides the analytical rigor necessary to navigate regulatory environments, manage environmental risks, and optimize resource allocation.</w:t>
      </w:r>
    </w:p>
    <w:p>
      <w:pPr>
        <w:pStyle w:val="BodyText"/>
      </w:pPr>
      <w:r>
        <w:t xml:space="preserve">For other organizations considering similar moves, this document recommends:</w:t>
      </w:r>
    </w:p>
    <w:p>
      <w:pPr>
        <w:numPr>
          <w:ilvl w:val="0"/>
          <w:numId w:val="1003"/>
        </w:numPr>
        <w:pStyle w:val="Compact"/>
      </w:pPr>
      <w:r>
        <w:rPr>
          <w:bCs/>
          <w:b/>
        </w:rPr>
        <w:t xml:space="preserve">Hire for Context:</w:t>
      </w:r>
      <w:r>
        <w:t xml:space="preserve"> </w:t>
      </w:r>
      <w:r>
        <w:t xml:space="preserve">Seek Statisticians with experience in regional data sets (e.g., Canadian census data, local weather patterns).</w:t>
      </w:r>
    </w:p>
    <w:p>
      <w:pPr>
        <w:pStyle w:val="FirstParagraph"/>
      </w:pPr>
      <w:r>
        <w:t xml:space="preserve">In conclusion, the synergy between advanced statistical methods and local market knowledge is essential for success in Vancouver. By empowering their workforce with expert statistical guidance, organizations can transform uncertainty into calculated advantage, securing long-term growth in the competitive Canadian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Statistician in Canada, Vancouver</dc:title>
  <dc:creator/>
  <dc:language>en</dc:language>
  <cp:keywords/>
  <dcterms:created xsi:type="dcterms:W3CDTF">2026-07-29T16:39:53Z</dcterms:created>
  <dcterms:modified xsi:type="dcterms:W3CDTF">2026-07-29T16:39:53Z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