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China</w:t>
      </w:r>
      <w:r>
        <w:t xml:space="preserve"> </w:t>
      </w:r>
      <w:r>
        <w:t xml:space="preserve">Beijing</w:t>
      </w:r>
    </w:p>
    <w:bookmarkStart w:id="30" w:name="X2cd9410d3cd2bae47b12f03a84c2d3f41467bbc"/>
    <w:p>
      <w:pPr>
        <w:pStyle w:val="Heading1"/>
      </w:pPr>
      <w:r>
        <w:t xml:space="preserve">Case Study: The Strategic Impact of the Statistician in China Beijing</w:t>
      </w:r>
    </w:p>
    <w:p>
      <w:pPr>
        <w:pStyle w:val="FirstParagraph"/>
      </w:pPr>
      <w:r>
        <w:rPr>
          <w:bCs/>
          <w:b/>
        </w:rPr>
        <w:t xml:space="preserve">Date:</w:t>
      </w:r>
      <w:r>
        <w:t xml:space="preserve"> </w:t>
      </w:r>
      <w:r>
        <w:t xml:space="preserve">October 2023</w:t>
      </w:r>
      <w:r>
        <w:br/>
      </w:r>
      <w:r>
        <w:rPr>
          <w:bCs/>
          <w:b/>
        </w:rPr>
        <w:t xml:space="preserve">Location:</w:t>
      </w:r>
      <w:r>
        <w:t xml:space="preserve">Civil Administration and Tech Hub, China Beijing</w:t>
      </w:r>
      <w:r>
        <w:br/>
      </w:r>
      <w:r>
        <w:rPr>
          <w:bCs/>
          <w:b/>
        </w:rPr>
        <w:t xml:space="preserve">Subject:</w:t>
      </w:r>
      <w:r>
        <w:t xml:space="preserve">Analyzing the Evolution and Critical Role of the Statistician in a Rapidly Urbanizing Metropolis</w:t>
      </w:r>
    </w:p>
    <w:bookmarkStart w:id="20" w:name="introduction"/>
    <w:p>
      <w:pPr>
        <w:pStyle w:val="Heading2"/>
      </w:pPr>
      <w:r>
        <w:t xml:space="preserve">1. Introduction</w:t>
      </w:r>
    </w:p>
    <w:p>
      <w:pPr>
        <w:pStyle w:val="FirstParagraph"/>
      </w:pPr>
      <w:r>
        <w:t xml:space="preserve">In the contemporary landscape of urban development and data science, few professions are as pivotal yet misunderstood as that of the</w:t>
      </w:r>
      <w:r>
        <w:t xml:space="preserve"> </w:t>
      </w:r>
      <w:r>
        <w:rPr>
          <w:bCs/>
          <w:b/>
        </w:rPr>
        <w:t xml:space="preserve">Statistician</w:t>
      </w:r>
      <w:r>
        <w:t xml:space="preserve">. Nowhere is this truth more evident than in</w:t>
      </w:r>
      <w:r>
        <w:t xml:space="preserve"> </w:t>
      </w:r>
      <w:r>
        <w:rPr>
          <w:bCs/>
          <w:b/>
        </w:rPr>
        <w:t xml:space="preserve">Civil Administration and Tech Hub, China Beijing</w:t>
      </w:r>
      <w:r>
        <w:t xml:space="preserve">, a city that serves as both the political heart of China and a burgeoning global center for technological innovation. This case study explores how the role of the statistician has evolved from traditional demographic counting to complex predictive modeling within</w:t>
      </w:r>
      <w:r>
        <w:t xml:space="preserve"> </w:t>
      </w:r>
      <w:r>
        <w:rPr>
          <w:bCs/>
          <w:b/>
        </w:rPr>
        <w:t xml:space="preserve">China Beijing</w:t>
      </w:r>
      <w:r>
        <w:t xml:space="preserve">. By examining specific municipal initiatives, we aim to highlight how statistical expertise drives policy formulation, economic optimization, and social welfare in one of the world’s most dynamic megacities.</w:t>
      </w:r>
    </w:p>
    <w:bookmarkEnd w:id="20"/>
    <w:bookmarkStart w:id="21" w:name="X884f81a5e1ea1a2b8ff3ee4e6d67ba60a2dedbd"/>
    <w:p>
      <w:pPr>
        <w:pStyle w:val="Heading2"/>
      </w:pPr>
      <w:r>
        <w:t xml:space="preserve">2. The Context: China Beijing as a Data Powerhouse</w:t>
      </w:r>
    </w:p>
    <w:p>
      <w:pPr>
        <w:pStyle w:val="FirstParagraph"/>
      </w:pPr>
      <w:r>
        <w:rPr>
          <w:bCs/>
          <w:b/>
        </w:rPr>
        <w:t xml:space="preserve">Civil Administration and Tech Hub, China Beijing</w:t>
      </w:r>
      <w:r>
        <w:t xml:space="preserve">, with a population exceeding twenty million residents, presents an unprecedented challenge for urban management. The sheer volume of data generated daily—ranging from transportation flows and energy consumption to public health metrics and economic transactions—is staggering. In this environment, the traditional methods of administrative oversight are insufficient. The city administration requires sophisticated analytical frameworks to make informed decisions.</w:t>
      </w:r>
    </w:p>
    <w:p>
      <w:pPr>
        <w:pStyle w:val="BodyText"/>
      </w:pPr>
      <w:r>
        <w:t xml:space="preserve">Historically,</w:t>
      </w:r>
      <w:r>
        <w:t xml:space="preserve"> </w:t>
      </w:r>
      <w:r>
        <w:rPr>
          <w:bCs/>
          <w:b/>
        </w:rPr>
        <w:t xml:space="preserve">Civil Administration and Tech Hub, China Beijing</w:t>
      </w:r>
      <w:r>
        <w:t xml:space="preserve"> </w:t>
      </w:r>
      <w:r>
        <w:t xml:space="preserve">relied on periodic censuses for data collection. However, the pace of modern urban life demanded real-time insights. This shift created a critical demand for qualified professionals capable of handling Big Data. The statistician emerged as the bridge between raw data and actionable intelligence, transforming how</w:t>
      </w:r>
      <w:r>
        <w:t xml:space="preserve"> </w:t>
      </w:r>
      <w:r>
        <w:rPr>
          <w:bCs/>
          <w:b/>
        </w:rPr>
        <w:t xml:space="preserve">Civil Administration and Tech Hub, China Beijing</w:t>
      </w:r>
      <w:r>
        <w:t xml:space="preserve"> </w:t>
      </w:r>
      <w:r>
        <w:t xml:space="preserve">governs itself.</w:t>
      </w:r>
    </w:p>
    <w:bookmarkEnd w:id="21"/>
    <w:bookmarkStart w:id="22" w:name="Xe7650438f635ccd9b092a7c35e87f497c6d54c9"/>
    <w:p>
      <w:pPr>
        <w:pStyle w:val="Heading2"/>
      </w:pPr>
      <w:r>
        <w:t xml:space="preserve">3. The Role of the Statistician: Beyond Calculation</w:t>
      </w:r>
    </w:p>
    <w:p>
      <w:pPr>
        <w:pStyle w:val="FirstParagraph"/>
      </w:pPr>
      <w:r>
        <w:t xml:space="preserve">To understand the value of a statistician in this context, one must look beyond basic arithmetic. A statistician in</w:t>
      </w:r>
      <w:r>
        <w:t xml:space="preserve"> </w:t>
      </w:r>
      <w:r>
        <w:rPr>
          <w:bCs/>
          <w:b/>
        </w:rPr>
        <w:t xml:space="preserve">Civil Administration and Tech Hub, China Beijing</w:t>
      </w:r>
      <w:r>
        <w:t xml:space="preserve">, is a strategist, a modeler, and an interpreter. Their primary responsibilities include:</w:t>
      </w:r>
    </w:p>
    <w:p>
      <w:pPr>
        <w:numPr>
          <w:ilvl w:val="0"/>
          <w:numId w:val="1001"/>
        </w:numPr>
        <w:pStyle w:val="Compact"/>
      </w:pPr>
      <w:r>
        <w:rPr>
          <w:bCs/>
          <w:b/>
        </w:rPr>
        <w:t xml:space="preserve">Data Governance and Quality Assurance:</w:t>
      </w:r>
      <w:r>
        <w:t xml:space="preserve"> </w:t>
      </w:r>
      <w:r>
        <w:t xml:space="preserve">Ensuring that data collected from various municipal sensors and databases are accurate, unbiased, and standardized.</w:t>
      </w:r>
    </w:p>
    <w:p>
      <w:pPr>
        <w:numPr>
          <w:ilvl w:val="0"/>
          <w:numId w:val="1001"/>
        </w:numPr>
        <w:pStyle w:val="Compact"/>
      </w:pPr>
      <w:r>
        <w:rPr>
          <w:bCs/>
          <w:b/>
        </w:rPr>
        <w:t xml:space="preserve">Predictive Modeling:</w:t>
      </w:r>
      <w:r>
        <w:t xml:space="preserve"> </w:t>
      </w:r>
      <w:r>
        <w:t xml:space="preserve">Using historical data to forecast future trends in traffic congestion, housing demand, and public health outbreaks.</w:t>
      </w:r>
    </w:p>
    <w:p>
      <w:pPr>
        <w:numPr>
          <w:ilvl w:val="0"/>
          <w:numId w:val="1001"/>
        </w:numPr>
        <w:pStyle w:val="Compact"/>
      </w:pPr>
      <w:r>
        <w:rPr>
          <w:bCs/>
          <w:b/>
        </w:rPr>
        <w:t xml:space="preserve">A/B Testing for Policy Implementation:</w:t>
      </w:r>
      <w:r>
        <w:t xml:space="preserve"> </w:t>
      </w:r>
      <w:r>
        <w:t xml:space="preserve">Designing controlled experiments to test the effectiveness of new social programs before city-wide rollout.</w:t>
      </w:r>
    </w:p>
    <w:p>
      <w:pPr>
        <w:numPr>
          <w:ilvl w:val="0"/>
          <w:numId w:val="1001"/>
        </w:numPr>
        <w:pStyle w:val="Compact"/>
      </w:pPr>
      <w:r>
        <w:t xml:space="preserve">Civil Administration and Tech Hub, China Beijing.</w:t>
      </w:r>
    </w:p>
    <w:bookmarkEnd w:id="22"/>
    <w:bookmarkStart w:id="26" w:name="Xe0c13b9cc90fa1afd5a9dac0efb0b1c5a472be8"/>
    <w:p>
      <w:pPr>
        <w:pStyle w:val="Heading2"/>
      </w:pPr>
      <w:r>
        <w:t xml:space="preserve">4. Case Scenario: Optimizing Public Transportation in China Beijing</w:t>
      </w:r>
    </w:p>
    <w:p>
      <w:pPr>
        <w:pStyle w:val="FirstParagraph"/>
      </w:pPr>
      <w:r>
        <w:t xml:space="preserve">To illustrate these functions, consider the "Smart Transit Initiative" launched in</w:t>
      </w:r>
      <w:r>
        <w:t xml:space="preserve"> </w:t>
      </w:r>
      <w:r>
        <w:rPr>
          <w:bCs/>
          <w:b/>
        </w:rPr>
        <w:t xml:space="preserve">Civil Administration and Tech Hub, China Beijing</w:t>
      </w:r>
      <w:r>
        <w:t xml:space="preserve">. The city faced severe congestion during peak hours, leading to significant economic losses and environmental degradation. The municipal government tasked a team of statisticians with optimizing the subway bus network.</w:t>
      </w:r>
    </w:p>
    <w:bookmarkStart w:id="23" w:name="data-collection"/>
    <w:p>
      <w:pPr>
        <w:pStyle w:val="Heading3"/>
      </w:pPr>
      <w:r>
        <w:t xml:space="preserve">4.1 Data Collection</w:t>
      </w:r>
    </w:p>
    <w:p>
      <w:pPr>
        <w:pStyle w:val="FirstParagraph"/>
      </w:pPr>
      <w:r>
        <w:t xml:space="preserve">The statistician team aggregated data from multiple sources: smart card swipes, GPS data from buses, real-time traffic camera feeds, and even social media sentiment analysis regarding transit delays. In</w:t>
      </w:r>
      <w:r>
        <w:t xml:space="preserve"> </w:t>
      </w:r>
      <w:r>
        <w:rPr>
          <w:bCs/>
          <w:b/>
        </w:rPr>
        <w:t xml:space="preserve">Civil Administration and Tech Hub, China Beijing</w:t>
      </w:r>
      <w:r>
        <w:t xml:space="preserve">, the integration of these disparate data streams required advanced statistical cleaning techniques to handle missing values and outliers.</w:t>
      </w:r>
    </w:p>
    <w:bookmarkEnd w:id="23"/>
    <w:bookmarkStart w:id="24" w:name="statistical-modeling"/>
    <w:p>
      <w:pPr>
        <w:pStyle w:val="Heading3"/>
      </w:pPr>
      <w:r>
        <w:t xml:space="preserve">4.2 Statistical Modeling</w:t>
      </w:r>
    </w:p>
    <w:p>
      <w:pPr>
        <w:pStyle w:val="FirstParagraph"/>
      </w:pPr>
      <w:r>
        <w:t xml:space="preserve">The core challenge was identifying patterns in passenger flow that were not immediately obvious. The statisticians employed time-series analysis and machine learning algorithms to predict peak loads with high precision. They discovered that congestion was not merely a function of time but also correlated with specific weather events, local economic activities, and even nearby cultural events.</w:t>
      </w:r>
    </w:p>
    <w:bookmarkEnd w:id="24"/>
    <w:bookmarkStart w:id="25" w:name="implementation-and-results"/>
    <w:p>
      <w:pPr>
        <w:pStyle w:val="Heading3"/>
      </w:pPr>
      <w:r>
        <w:t xml:space="preserve">4.3 Implementation and Results</w:t>
      </w:r>
    </w:p>
    <w:p>
      <w:pPr>
        <w:pStyle w:val="FirstParagraph"/>
      </w:pPr>
      <w:r>
        <w:t xml:space="preserve">Based on these statistical insights, the city adjusted bus frequencies in real-time rather than relying on static schedules. Furthermore, they re-routed several lines to better connect residential hubs in</w:t>
      </w:r>
      <w:r>
        <w:t xml:space="preserve"> </w:t>
      </w:r>
      <w:r>
        <w:rPr>
          <w:bCs/>
          <w:b/>
        </w:rPr>
        <w:t xml:space="preserve">Civil Administration and Tech Hub, China Beijing</w:t>
      </w:r>
      <w:r>
        <w:t xml:space="preserve"> </w:t>
      </w:r>
      <w:r>
        <w:t xml:space="preserve">with emerging commercial districts. The result was a 15% reduction in average commute times and a 10% decrease in carbon emissions from public transport within six months.</w:t>
      </w:r>
    </w:p>
    <w:bookmarkEnd w:id="25"/>
    <w:bookmarkEnd w:id="26"/>
    <w:bookmarkStart w:id="27" w:name="X4cb00ff3817627b664e2476599f8e22b8c999bc"/>
    <w:p>
      <w:pPr>
        <w:pStyle w:val="Heading2"/>
      </w:pPr>
      <w:r>
        <w:t xml:space="preserve">5. Challenges Faced by Statisticians in China Beijing</w:t>
      </w:r>
    </w:p>
    <w:p>
      <w:pPr>
        <w:pStyle w:val="FirstParagraph"/>
      </w:pPr>
      <w:r>
        <w:t xml:space="preserve">The work of statisticians in</w:t>
      </w:r>
      <w:r>
        <w:t xml:space="preserve"> </w:t>
      </w:r>
      <w:r>
        <w:rPr>
          <w:bCs/>
          <w:b/>
        </w:rPr>
        <w:t xml:space="preserve">Civil Administration and Tech Hub, China Beijing</w:t>
      </w:r>
      <w:r>
        <w:t xml:space="preserve">, is not without its hurdles. One significant challenge is data privacy and security. As the government collects more granular data on citizens, ethical considerations become paramount. Statistians must ensure that their models do not infringe upon individual privacy rights while still providing aggregate insights beneficial to the public good.</w:t>
      </w:r>
    </w:p>
    <w:p>
      <w:pPr>
        <w:pStyle w:val="BodyText"/>
      </w:pPr>
      <w:r>
        <w:t xml:space="preserve">Additionally, there is often a "translation gap" between technical statistical findings and political decision-making. Policymakers in</w:t>
      </w:r>
      <w:r>
        <w:t xml:space="preserve"> </w:t>
      </w:r>
      <w:r>
        <w:rPr>
          <w:bCs/>
          <w:b/>
        </w:rPr>
        <w:t xml:space="preserve">Civil Administration and Tech Hub, China Beijing</w:t>
      </w:r>
      <w:r>
        <w:t xml:space="preserve">, may prioritize short-term gains over long-term statistical projections. Therefore, statisticians must develop strong communication skills to advocate for data-driven decisions that may take years to bear fruit.</w:t>
      </w:r>
    </w:p>
    <w:bookmarkEnd w:id="27"/>
    <w:bookmarkStart w:id="28" w:name="Xa37e29112bcf0ff1d07b16946906248b8c6b1c7"/>
    <w:p>
      <w:pPr>
        <w:pStyle w:val="Heading2"/>
      </w:pPr>
      <w:r>
        <w:t xml:space="preserve">6. Future Outlook: The AI-Augmented Statistician</w:t>
      </w:r>
    </w:p>
    <w:p>
      <w:pPr>
        <w:pStyle w:val="FirstParagraph"/>
      </w:pPr>
      <w:r>
        <w:t xml:space="preserve">Looking ahead, the role of the statistician in</w:t>
      </w:r>
      <w:r>
        <w:t xml:space="preserve"> </w:t>
      </w:r>
      <w:r>
        <w:rPr>
          <w:bCs/>
          <w:b/>
        </w:rPr>
        <w:t xml:space="preserve">Civil Administration and Tech Hub, China Beijing</w:t>
      </w:r>
      <w:r>
        <w:t xml:space="preserve">, will continue to evolve with advancements in Artificial Intelligence (AI). While AI can automate many routine analytical tasks, the human element of statistical thinking—questioning assumptions, identifying bias, and contextualizing results—remains irreplaceable. The future statistician in</w:t>
      </w:r>
      <w:r>
        <w:t xml:space="preserve"> </w:t>
      </w:r>
      <w:r>
        <w:rPr>
          <w:bCs/>
          <w:b/>
        </w:rPr>
        <w:t xml:space="preserve">Civil Administration and Tech Hub, China Beijing</w:t>
      </w:r>
      <w:r>
        <w:t xml:space="preserve">, will likely act as an auditor of AI systems, ensuring that automated decisions align with societal values.</w:t>
      </w:r>
    </w:p>
    <w:bookmarkEnd w:id="28"/>
    <w:bookmarkStart w:id="29" w:name="conclusion"/>
    <w:p>
      <w:pPr>
        <w:pStyle w:val="Heading2"/>
      </w:pPr>
      <w:r>
        <w:t xml:space="preserve">7. Conclusion</w:t>
      </w:r>
    </w:p>
    <w:p>
      <w:pPr>
        <w:pStyle w:val="FirstParagraph"/>
      </w:pPr>
      <w:r>
        <w:t xml:space="preserve">This case study demonstrates that the statistician is not merely a back-office functionary but a central pillar of modern urban governance in</w:t>
      </w:r>
      <w:r>
        <w:t xml:space="preserve"> </w:t>
      </w:r>
      <w:r>
        <w:rPr>
          <w:bCs/>
          <w:b/>
        </w:rPr>
        <w:t xml:space="preserve">Civil Administration and Tech Hub, China Beijing</w:t>
      </w:r>
      <w:r>
        <w:t xml:space="preserve">. By leveraging sophisticated statistical methods, these professionals enable the city to navigate the complexities of scale, efficiency, and sustainability. As</w:t>
      </w:r>
      <w:r>
        <w:t xml:space="preserve"> </w:t>
      </w:r>
      <w:r>
        <w:rPr>
          <w:bCs/>
          <w:b/>
        </w:rPr>
        <w:t xml:space="preserve">Civil Administration and Tech Hub, China Beijing</w:t>
      </w:r>
      <w:r>
        <w:t xml:space="preserve"> </w:t>
      </w:r>
      <w:r>
        <w:t xml:space="preserve">continues to grow as a global hub for innovation and administration, the demand for high-level statistical expertise will only intensify. Investing in statistical literacy and professional development is essential for maintaining the competitive edge and quality of life in this vital metropolis.</w:t>
      </w:r>
    </w:p>
    <w:p>
      <w:pPr>
        <w:pStyle w:val="BodyText"/>
      </w:pPr>
      <w:r>
        <w:t xml:space="preserve">The synergy between rigorous statistical science and dynamic urban policy defines the success of</w:t>
      </w:r>
      <w:r>
        <w:t xml:space="preserve"> </w:t>
      </w:r>
      <w:r>
        <w:rPr>
          <w:bCs/>
          <w:b/>
        </w:rPr>
        <w:t xml:space="preserve">Civil Administration and Tech Hub, China Beijing</w:t>
      </w:r>
      <w:r>
        <w:t xml:space="preserve">. It stands as a testament to how data, when analyzed by skilled statisticians, can transform the lived experience of millions.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Statistician in China Beijing</dc:title>
  <dc:creator/>
  <dc:language>en</dc:language>
  <cp:keywords/>
  <dcterms:created xsi:type="dcterms:W3CDTF">2026-07-29T10:03:28Z</dcterms:created>
  <dcterms:modified xsi:type="dcterms:W3CDTF">2026-07-29T10:03:28Z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