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Colombia</w:t>
      </w:r>
      <w:r>
        <w:t xml:space="preserve"> </w:t>
      </w:r>
      <w:r>
        <w:t xml:space="preserve">Medellín</w:t>
      </w:r>
    </w:p>
    <w:p>
      <w:pPr>
        <w:pStyle w:val="FirstParagraph"/>
      </w:pPr>
      <w:r>
        <w:t xml:space="preserve">```html</w:t>
      </w:r>
    </w:p>
    <w:bookmarkStart w:id="32" w:name="Xed6857dbcb3a8958ff24099552010486464d2b0"/>
    <w:p>
      <w:pPr>
        <w:pStyle w:val="Heading1"/>
      </w:pPr>
      <w:r>
        <w:t xml:space="preserve">Case Study: Leveraging Statistical Expertise for Economic Resilience in Colombia Medellín</w:t>
      </w:r>
    </w:p>
    <w:p>
      <w:pPr>
        <w:pStyle w:val="FirstParagraph"/>
      </w:pPr>
      <w:r>
        <w:rPr>
          <w:bCs/>
          <w:b/>
        </w:rPr>
        <w:t xml:space="preserve">Date:</w:t>
      </w:r>
      <w:r>
        <w:t xml:space="preserve"> </w:t>
      </w:r>
      <w:r>
        <w:t xml:space="preserve">October 26, 2023</w:t>
      </w:r>
      <w:r>
        <w:br/>
      </w:r>
      <w:r>
        <w:rPr>
          <w:bCs/>
          <w:b/>
        </w:rPr>
        <w:t xml:space="preserve">Focal Point:</w:t>
      </w:r>
      <w:r>
        <w:t xml:space="preserve">The City of Medellín, Antioquia</w:t>
      </w:r>
      <w:r>
        <w:br/>
      </w:r>
      <w:r>
        <w:rPr>
          <w:bCs/>
          <w:b/>
        </w:rPr>
        <w:t xml:space="preserve">Subject Profile:</w:t>
      </w:r>
      <w:r>
        <w:t xml:space="preserve">Data-Driven Decision Making via the Statistician Role</w:t>
      </w:r>
    </w:p>
    <w:bookmarkStart w:id="20" w:name="introduction"/>
    <w:p>
      <w:pPr>
        <w:pStyle w:val="Heading2"/>
      </w:pPr>
      <w:r>
        <w:t xml:space="preserve">1. Introduction</w:t>
      </w:r>
    </w:p>
    <w:p>
      <w:pPr>
        <w:pStyle w:val="FirstParagraph"/>
      </w:pPr>
      <w:r>
        <w:t xml:space="preserve">In recent decades, the narrative surrounding urban development in Latin America has shifted from one of pure infrastructure expansion to one focused on data-driven governance and inclusive economic growth. Within this context,</w:t>
      </w:r>
      <w:r>
        <w:t xml:space="preserve"> </w:t>
      </w:r>
      <w:r>
        <w:rPr>
          <w:bCs/>
          <w:b/>
        </w:rPr>
        <w:t xml:space="preserve">Colombia Medellín</w:t>
      </w:r>
      <w:r>
        <w:t xml:space="preserve"> </w:t>
      </w:r>
      <w:r>
        <w:t xml:space="preserve">has emerged as a premier example of successful urban transformation. However, behind the visible success lies a complex web of socio-economic variables that require rigorous analysis to maintain momentum. This</w:t>
      </w:r>
      <w:r>
        <w:t xml:space="preserve"> </w:t>
      </w:r>
      <w:r>
        <w:rPr>
          <w:bCs/>
          <w:b/>
        </w:rPr>
        <w:t xml:space="preserve">Case Study</w:t>
      </w:r>
      <w:r>
        <w:t xml:space="preserve"> </w:t>
      </w:r>
      <w:r>
        <w:t xml:space="preserve">explores the critical role of the</w:t>
      </w:r>
      <w:r>
        <w:t xml:space="preserve"> </w:t>
      </w:r>
      <w:r>
        <w:rPr>
          <w:bCs/>
          <w:b/>
        </w:rPr>
        <w:t xml:space="preserve">Statistician</w:t>
      </w:r>
      <w:r>
        <w:t xml:space="preserve">, analyzing how their expertise transforms raw data into actionable public policy and private sector strategy in this dynamic Colombian city.</w:t>
      </w:r>
      <w:r>
        <w:t xml:space="preserve"> </w:t>
      </w:r>
      <w:r>
        <w:t xml:space="preserve">Medellín, often referred to as the "City of Eternal Spring," is not only renowned for its climate but also for its innovative approach to social urbanism. From its past challenges with violence and inequality, it has transitioned into a hub of technology, education, and tourism. This transformation was not accidental; it was engineered through precise planning. The</w:t>
      </w:r>
      <w:r>
        <w:t xml:space="preserve"> </w:t>
      </w:r>
      <w:r>
        <w:rPr>
          <w:bCs/>
          <w:b/>
        </w:rPr>
        <w:t xml:space="preserve">Statistician</w:t>
      </w:r>
      <w:r>
        <w:t xml:space="preserve"> </w:t>
      </w:r>
      <w:r>
        <w:t xml:space="preserve">serves as the architect of this precision, providing the empirical foundation upon which decisions are built in</w:t>
      </w:r>
      <w:r>
        <w:t xml:space="preserve"> </w:t>
      </w:r>
      <w:r>
        <w:rPr>
          <w:bCs/>
          <w:b/>
        </w:rPr>
        <w:t xml:space="preserve">Colombia Medellín</w:t>
      </w:r>
      <w:r>
        <w:t xml:space="preserve">.</w:t>
      </w:r>
    </w:p>
    <w:bookmarkEnd w:id="20"/>
    <w:bookmarkStart w:id="21" w:name="Xd2e8740faf7c423112043e366e637cacb3b6096"/>
    <w:p>
      <w:pPr>
        <w:pStyle w:val="Heading2"/>
      </w:pPr>
      <w:r>
        <w:t xml:space="preserve">2. Context: The Data Landscape of Colombia Medellín</w:t>
      </w:r>
    </w:p>
    <w:p>
      <w:pPr>
        <w:pStyle w:val="FirstParagraph"/>
      </w:pPr>
      <w:r>
        <w:t xml:space="preserve">To understand the necessity of statistical expertise, one must first appreciate the complexity of</w:t>
      </w:r>
      <w:r>
        <w:t xml:space="preserve"> </w:t>
      </w:r>
      <w:r>
        <w:rPr>
          <w:bCs/>
          <w:b/>
        </w:rPr>
        <w:t xml:space="preserve">Colombia Medellín</w:t>
      </w:r>
      <w:r>
        <w:t xml:space="preserve">. The city is a microcosm of Colombia’s broader challenges and opportunities. It boasts a growing IT sector, a robust university presence, and significant tourism inflows. Yet, it continues to grapple with income inequality between the historic center and peripheral hillside communities (barrios).</w:t>
      </w:r>
      <w:r>
        <w:t xml:space="preserve"> </w:t>
      </w:r>
      <w:r>
        <w:t xml:space="preserve">In this environment, data is abundant but often fragmented. Municipal departments collect information on transportation usage in the Metro system; health clinics record vaccination rates; small business owners log sales figures for tax purposes. However, without a specialized</w:t>
      </w:r>
      <w:r>
        <w:t xml:space="preserve"> </w:t>
      </w:r>
      <w:r>
        <w:rPr>
          <w:bCs/>
          <w:b/>
        </w:rPr>
        <w:t xml:space="preserve">Statistician</w:t>
      </w:r>
      <w:r>
        <w:t xml:space="preserve">, these disparate datasets remain siloed and underutilized. The challenge for</w:t>
      </w:r>
      <w:r>
        <w:t xml:space="preserve"> </w:t>
      </w:r>
      <w:r>
        <w:rPr>
          <w:bCs/>
          <w:b/>
        </w:rPr>
        <w:t xml:space="preserve">Colombia Medellín</w:t>
      </w:r>
      <w:r>
        <w:t xml:space="preserve"> </w:t>
      </w:r>
      <w:r>
        <w:t xml:space="preserve">is not a lack of information, but a lack of synthesized insight.</w:t>
      </w:r>
      <w:r>
        <w:t xml:space="preserve"> </w:t>
      </w:r>
      <w:r>
        <w:t xml:space="preserve">The urban fabric of Medellín is dense and vertically integrated. Traditional linear models used in flat cities often fail to account for the vertical mobility required to access services in the hillsides. Therefore, statistical methods must be adapted specifically to this topographical and social reality. This adaptation is where the professional</w:t>
      </w:r>
      <w:r>
        <w:t xml:space="preserve"> </w:t>
      </w:r>
      <w:r>
        <w:rPr>
          <w:bCs/>
          <w:b/>
        </w:rPr>
        <w:t xml:space="preserve">Statistician</w:t>
      </w:r>
      <w:r>
        <w:t xml:space="preserve"> </w:t>
      </w:r>
      <w:r>
        <w:t xml:space="preserve">adds immense value, ensuring that models reflect local nuances rather than generic assumptions.</w:t>
      </w:r>
    </w:p>
    <w:bookmarkEnd w:id="21"/>
    <w:bookmarkStart w:id="25" w:name="Xd549ada77728739e5bfce7e7e9bf1653cd9116d"/>
    <w:p>
      <w:pPr>
        <w:pStyle w:val="Heading2"/>
      </w:pPr>
      <w:r>
        <w:t xml:space="preserve">3. The Role of the Statistician in Urban Planning and Social Policy</w:t>
      </w:r>
    </w:p>
    <w:p>
      <w:pPr>
        <w:pStyle w:val="FirstParagraph"/>
      </w:pPr>
      <w:r>
        <w:t xml:space="preserve">The core objective of this</w:t>
      </w:r>
      <w:r>
        <w:t xml:space="preserve"> </w:t>
      </w:r>
      <w:r>
        <w:rPr>
          <w:bCs/>
          <w:b/>
        </w:rPr>
        <w:t xml:space="preserve">Case Study</w:t>
      </w:r>
      <w:r>
        <w:t xml:space="preserve"> </w:t>
      </w:r>
      <w:r>
        <w:t xml:space="preserve">is to define how the</w:t>
      </w:r>
      <w:r>
        <w:t xml:space="preserve"> </w:t>
      </w:r>
      <w:r>
        <w:rPr>
          <w:bCs/>
          <w:b/>
        </w:rPr>
        <w:t xml:space="preserve">Statistician</w:t>
      </w:r>
      <w:r>
        <w:rPr>
          <w:iCs/>
          <w:i/>
        </w:rPr>
        <w:t xml:space="preserve">s function within the ecosystem of Colombia Medellín.</w:t>
      </w:r>
    </w:p>
    <w:bookmarkStart w:id="22" w:name="X417e66b6e4889c7de03bf9231824181d523bd40"/>
    <w:p>
      <w:pPr>
        <w:pStyle w:val="Heading4"/>
      </w:pPr>
      <w:r>
        <w:t xml:space="preserve">a. Resource Allocation and Equity Analysis</w:t>
      </w:r>
      <w:r>
        <w:br/>
      </w:r>
    </w:p>
    <w:p>
      <w:pPr>
        <w:pStyle w:val="FirstParagraph"/>
      </w:pPr>
      <w:r>
        <w:t xml:space="preserve">In many cities, resource allocation is driven by political lobbying or historical precedent. In</w:t>
      </w:r>
      <w:r>
        <w:t xml:space="preserve"> </w:t>
      </w:r>
      <w:r>
        <w:rPr>
          <w:bCs/>
          <w:b/>
        </w:rPr>
        <w:t xml:space="preserve">Colombia Medellín</w:t>
      </w:r>
      <w:r>
        <w:t xml:space="preserve">, however, there is a strong commitment to equity.</w:t>
      </w:r>
    </w:p>
    <w:p>
      <w:pPr>
        <w:pStyle w:val="BodyText"/>
      </w:pPr>
      <w:r>
        <w:t xml:space="preserve">Statisticianss are tasked with analyzing poverty indices, educational outcomes, and health accessibility across different comunas (neighborhoods). By employing spatial statistics and regression analysis,</w:t>
      </w:r>
    </w:p>
    <w:p>
      <w:pPr>
        <w:pStyle w:val="BodyText"/>
      </w:pPr>
      <w:r>
        <w:t xml:space="preserve">s they can identify underserved areas that may not be immediately obvious through surface-level observation.</w:t>
      </w:r>
      <w:r>
        <w:br/>
      </w:r>
      <w:r>
        <w:br/>
      </w:r>
      <w:r>
        <w:t xml:space="preserve">For example, when planning the integration of new cable car systems (Metrocable) to connect isolated hillside communities to the city center,</w:t>
      </w:r>
    </w:p>
    <w:p>
      <w:pPr>
        <w:pStyle w:val="BodyText"/>
      </w:pPr>
      <w:r>
        <w:t xml:space="preserve">Statisticianss used demographic data and commuting patterns to determine optimal routes. Their analysis ensured that these investments reached populations with the highest marginalization, thereby using data as a tool for social justice.</w:t>
      </w:r>
      <w:r>
        <w:br/>
      </w:r>
      <w:r>
        <w:br/>
      </w:r>
    </w:p>
    <w:bookmarkEnd w:id="22"/>
    <w:bookmarkStart w:id="23" w:name="Xd64e44d172b598a9ffda9627297828739013270"/>
    <w:p>
      <w:pPr>
        <w:pStyle w:val="Heading4"/>
      </w:pPr>
      <w:r>
        <w:t xml:space="preserve">b. Healthcare and Public Safety Monitoring</w:t>
      </w:r>
      <w:r>
        <w:br/>
      </w:r>
    </w:p>
    <w:p>
      <w:pPr>
        <w:pStyle w:val="FirstParagraph"/>
      </w:pPr>
      <w:r>
        <w:t xml:space="preserve">Post-pandemic,</w:t>
      </w:r>
    </w:p>
    <w:p>
      <w:pPr>
        <w:pStyle w:val="BodyText"/>
      </w:pPr>
      <w:r>
        <w:t xml:space="preserve">Colombia Medellíns health infrastructure faced unprecedented pressure.</w:t>
      </w:r>
    </w:p>
    <w:p>
      <w:pPr>
        <w:pStyle w:val="BodyText"/>
      </w:pPr>
      <w:r>
        <w:t xml:space="preserve">Statisticianss played a pivotal role in modeling infection rates, hospital capacity needs, and vaccine distribution efficiency. Their work moved beyond simple counting of cases; it involved predictive modeling to anticipate surges and optimize supply chains for medical equipment.</w:t>
      </w:r>
      <w:r>
        <w:br/>
      </w:r>
      <w:r>
        <w:br/>
      </w:r>
      <w:r>
        <w:t xml:space="preserve">Similarly, in the realm of public safety,</w:t>
      </w:r>
    </w:p>
    <w:p>
      <w:pPr>
        <w:pStyle w:val="BodyText"/>
      </w:pPr>
      <w:r>
        <w:t xml:space="preserve">Statisticianss utilize crime data to identify hotspots and analyze trends over time. This allows law enforcement agencies in Medellín to move from reactive policing to predictive prevention strategies. By understanding the statistical correlation between environmental factors (such as lighting or park maintenance) and crime rates, policymakers can implement holistic solutions that address root causes rather than just symptoms.</w:t>
      </w:r>
      <w:r>
        <w:br/>
      </w:r>
      <w:r>
        <w:br/>
      </w:r>
    </w:p>
    <w:bookmarkEnd w:id="23"/>
    <w:bookmarkStart w:id="24" w:name="X2d9a644e1491c3496494b70136adfd3042caed6"/>
    <w:p>
      <w:pPr>
        <w:pStyle w:val="Heading4"/>
      </w:pPr>
      <w:r>
        <w:t xml:space="preserve">c. Economic Development and Business Intelligence</w:t>
      </w:r>
      <w:r>
        <w:br/>
      </w:r>
    </w:p>
    <w:p>
      <w:pPr>
        <w:pStyle w:val="FirstParagraph"/>
      </w:pPr>
      <w:r>
        <w:t xml:space="preserve">Medellín has positioned itself as a startup hub in Latin America. For foreign investors and local entrepreneurs, understanding the market dynamics is crucial. Local chambers of commerce and private firms employ</w:t>
      </w:r>
    </w:p>
    <w:p>
      <w:pPr>
        <w:pStyle w:val="BodyText"/>
      </w:pPr>
      <w:r>
        <w:t xml:space="preserve">Statisticianss to analyze consumer behavior, market saturation, and economic indicators.</w:t>
      </w:r>
      <w:r>
        <w:br/>
      </w:r>
      <w:r>
        <w:br/>
      </w:r>
      <w:r>
        <w:t xml:space="preserve">For instance, when assessing the viability of new commercial zones or tech parks in Medellín,</w:t>
      </w:r>
    </w:p>
    <w:p>
      <w:pPr>
        <w:pStyle w:val="BodyText"/>
      </w:pPr>
      <w:r>
        <w:t xml:space="preserve">s statistical analysts evaluate real estate trends, workforce availability (based on educational data from local universities), and logistical efficiency. This ensures that private investments align with the city’s long-term developmental goals, creating a symbiotic relationship between public infrastructure and private enterprise.</w:t>
      </w:r>
    </w:p>
    <w:bookmarkEnd w:id="24"/>
    <w:bookmarkEnd w:id="25"/>
    <w:bookmarkStart w:id="28" w:name="methodological-challenges-and-solutions"/>
    <w:p>
      <w:pPr>
        <w:pStyle w:val="Heading2"/>
      </w:pPr>
      <w:r>
        <w:t xml:space="preserve">4. Methodological Challenges and Solutions</w:t>
      </w:r>
    </w:p>
    <w:p>
      <w:pPr>
        <w:pStyle w:val="FirstParagraph"/>
      </w:pPr>
      <w:r>
        <w:t xml:space="preserve">The work of the</w:t>
      </w:r>
    </w:p>
    <w:p>
      <w:pPr>
        <w:pStyle w:val="BodyText"/>
      </w:pPr>
      <w:r>
        <w:t xml:space="preserve">Statisticians in Colombia Medellín is not without challenges. Data quality can be inconsistent, particularly in informal economies which make up a significant portion of the local market.</w:t>
      </w:r>
      <w:r>
        <w:br/>
      </w:r>
      <w:r>
        <w:br/>
      </w:r>
    </w:p>
    <w:bookmarkStart w:id="26" w:name="a.-handling-informal-data"/>
    <w:p>
      <w:pPr>
        <w:pStyle w:val="Heading4"/>
      </w:pPr>
      <w:r>
        <w:t xml:space="preserve">a. Handling Informal Data</w:t>
      </w:r>
      <w:r>
        <w:br/>
      </w:r>
    </w:p>
    <w:p>
      <w:pPr>
        <w:pStyle w:val="FirstParagraph"/>
      </w:pPr>
      <w:r>
        <w:t xml:space="preserve">A large percentage of economic activity in</w:t>
      </w:r>
    </w:p>
    <w:p>
      <w:pPr>
        <w:pStyle w:val="BodyText"/>
      </w:pPr>
      <w:r>
        <w:t xml:space="preserve">Colombia Medellíns occurs outside formal regulatory frameworks. Traditional statistical methods relying on tax records or formal surveys may underrepresent this sector.</w:t>
      </w:r>
      <w:r>
        <w:br/>
      </w:r>
      <w:r>
        <w:br/>
      </w:r>
      <w:r>
        <w:t xml:space="preserve">To address this,</w:t>
      </w:r>
    </w:p>
    <w:p>
      <w:pPr>
        <w:pStyle w:val="BodyText"/>
      </w:pPr>
      <w:r>
        <w:t xml:space="preserve">Statisticianss have adopted innovative data collection methods, including mobile surveys and integration of alternative data sources such as mobile phone usage patterns and utility consumption. These proxies allow for a more accurate estimation of economic activity in informal sectors, ensuring that policies do not inadvertently exclude the most vulnerable workers.</w:t>
      </w:r>
      <w:r>
        <w:br/>
      </w:r>
      <w:r>
        <w:br/>
      </w:r>
    </w:p>
    <w:bookmarkEnd w:id="26"/>
    <w:bookmarkStart w:id="27" w:name="b.-privacy-and-ethical-considerations"/>
    <w:p>
      <w:pPr>
        <w:pStyle w:val="Heading4"/>
      </w:pPr>
      <w:r>
        <w:t xml:space="preserve">b. Privacy and Ethical Considerations</w:t>
      </w:r>
      <w:r>
        <w:br/>
      </w:r>
    </w:p>
    <w:p>
      <w:pPr>
        <w:pStyle w:val="FirstParagraph"/>
      </w:pPr>
      <w:r>
        <w:t xml:space="preserve">As</w:t>
      </w:r>
    </w:p>
    <w:p>
      <w:pPr>
        <w:pStyle w:val="BodyText"/>
      </w:pPr>
      <w:r>
        <w:t xml:space="preserve">Colombia Medellíns embrace digital governance, the collection of personal data has increased.</w:t>
      </w:r>
    </w:p>
    <w:p>
      <w:pPr>
        <w:pStyle w:val="BodyText"/>
      </w:pPr>
      <w:r>
        <w:t xml:space="preserve">Statisticianss are bound by strict ethical guidelines and legal frameworks, such as Colombia’s Personal Data Habeas Corpus law.</w:t>
      </w:r>
      <w:r>
        <w:br/>
      </w:r>
      <w:r>
        <w:br/>
      </w:r>
      <w:r>
        <w:t xml:space="preserve">Their role includes ensuring anonymization techniques are robust enough to protect individual privacy while still allowing for meaningful aggregate analysis. This balance is critical for maintaining public trust in data-driven initiatives. If citizens believe their data is being misused, they may resist participation in surveys or digital platforms, leading to biased and unreliable statistical samples.</w:t>
      </w:r>
      <w:r>
        <w:br/>
      </w:r>
      <w:r>
        <w:br/>
      </w:r>
    </w:p>
    <w:bookmarkEnd w:id="27"/>
    <w:bookmarkEnd w:id="28"/>
    <w:bookmarkStart w:id="29" w:name="impact-assessment-measuring-success"/>
    <w:p>
      <w:pPr>
        <w:pStyle w:val="Heading2"/>
      </w:pPr>
      <w:r>
        <w:t xml:space="preserve">5. Impact Assessment: Measuring Success</w:t>
      </w:r>
    </w:p>
    <w:p>
      <w:pPr>
        <w:pStyle w:val="FirstParagraph"/>
      </w:pPr>
      <w:r>
        <w:t xml:space="preserve">The effectiveness of the</w:t>
      </w:r>
    </w:p>
    <w:p>
      <w:pPr>
        <w:pStyle w:val="BodyText"/>
      </w:pPr>
      <w:r>
        <w:t xml:space="preserve">Statisticians in Colombia Medellín can be measured through tangible outcomes. Over the past decade, metrics such as literacy rates have improved significantly, life expectancy has increased, and poverty levels have declined.</w:t>
      </w:r>
      <w:r>
        <w:br/>
      </w:r>
      <w:r>
        <w:br/>
      </w:r>
      <w:r>
        <w:t xml:space="preserve">However, correlation does not always equal causation. This is where longitudinal statistical studies come into play. By tracking these indicators over time and controlling for external variables,</w:t>
      </w:r>
    </w:p>
    <w:p>
      <w:pPr>
        <w:pStyle w:val="BodyText"/>
      </w:pPr>
      <w:r>
        <w:t xml:space="preserve">s</w:t>
      </w:r>
    </w:p>
    <w:p>
      <w:pPr>
        <w:pStyle w:val="BodyText"/>
      </w:pPr>
      <w:r>
        <w:t xml:space="preserve">Statisticianss can attribute changes to specific policies with greater confidence.</w:t>
      </w:r>
      <w:r>
        <w:br/>
      </w:r>
      <w:r>
        <w:br/>
      </w:r>
      <w:r>
        <w:t xml:space="preserve">For example, if a new educational subsidy program is introduced in the western communes of Medellín, statisticians track graduation rates, attendance, and subsequent employment outcomes. This feedback loop allows for real-time adjustment of policies. If the data shows that a particular intervention is ineffective,</w:t>
      </w:r>
    </w:p>
    <w:p>
      <w:pPr>
        <w:pStyle w:val="BodyText"/>
      </w:pPr>
      <w:r>
        <w:t xml:space="preserve">s resources can be reallocated quickly to more successful programs. This agility is a hallmark of effective statistical governance.</w:t>
      </w:r>
    </w:p>
    <w:bookmarkEnd w:id="29"/>
    <w:bookmarkStart w:id="30" w:name="X7034fad056f99b94518c1c1cbfeab33c269094a"/>
    <w:p>
      <w:pPr>
        <w:pStyle w:val="Heading2"/>
      </w:pPr>
      <w:r>
        <w:t xml:space="preserve">6. Future Directions: The Advanced Statistician</w:t>
      </w:r>
    </w:p>
    <w:p>
      <w:pPr>
        <w:pStyle w:val="FirstParagraph"/>
      </w:pPr>
      <w:r>
        <w:t xml:space="preserve">Looking ahead, the role of the</w:t>
      </w:r>
    </w:p>
    <w:p>
      <w:pPr>
        <w:pStyle w:val="BodyText"/>
      </w:pPr>
      <w:r>
        <w:t xml:space="preserve">Statisticians in Colombia Medellín will evolve with technological advancements. The integration of Artificial Intelligence (AI) and Machine Learning (ML) offers new possibilities for predictive analytics.</w:t>
      </w:r>
      <w:r>
        <w:br/>
      </w:r>
      <w:r>
        <w:br/>
      </w:r>
      <w:r>
        <w:t xml:space="preserve">However, human oversight remains essential. AI models can perpetuate biases if trained on flawed historical data. Therefore,</w:t>
      </w:r>
    </w:p>
    <w:p>
      <w:pPr>
        <w:pStyle w:val="BodyText"/>
      </w:pPr>
      <w:r>
        <w:t xml:space="preserve">Statisticianss must possess not only technical skills but also critical thinking abilities to audit algorithmic fairness.</w:t>
      </w:r>
      <w:r>
        <w:br/>
      </w:r>
      <w:r>
        <w:br/>
      </w:r>
      <w:r>
        <w:t xml:space="preserve">Furthermore, as Medellín continues to grow as a smart city,</w:t>
      </w:r>
    </w:p>
    <w:p>
      <w:pPr>
        <w:pStyle w:val="BodyText"/>
      </w:pPr>
      <w:r>
        <w:t xml:space="preserve">s the volume of real-time data from IoT sensors (traffic cameras, environmental monitors) will explode.</w:t>
      </w:r>
    </w:p>
    <w:p>
      <w:pPr>
        <w:pStyle w:val="BodyText"/>
      </w:pPr>
      <w:r>
        <w:t xml:space="preserve">Statisticianss will need to develop expertise in big data management and real-time statistical inference.</w:t>
      </w:r>
      <w:r>
        <w:br/>
      </w:r>
      <w:r>
        <w:br/>
      </w:r>
      <w:r>
        <w:t xml:space="preserve">Education also plays a key role. There is a growing demand for statistical literacy among public officials and citizens alike.</w:t>
      </w:r>
    </w:p>
    <w:p>
      <w:pPr>
        <w:pStyle w:val="BodyText"/>
      </w:pPr>
      <w:r>
        <w:t xml:space="preserve">Statisticianss are increasingly taking on the role of educators, translating complex data insights into understandable narratives that empower community leaders and policymakers in Colombia Medellín.</w:t>
      </w:r>
    </w:p>
    <w:bookmarkEnd w:id="30"/>
    <w:bookmarkStart w:id="31" w:name="conclusion"/>
    <w:p>
      <w:pPr>
        <w:pStyle w:val="Heading2"/>
      </w:pPr>
      <w:r>
        <w:t xml:space="preserve">7. Conclusion</w:t>
      </w:r>
    </w:p>
    <w:p>
      <w:pPr>
        <w:pStyle w:val="FirstParagraph"/>
      </w:pPr>
      <w:r>
        <w:t xml:space="preserve">This</w:t>
      </w:r>
    </w:p>
    <w:p>
      <w:pPr>
        <w:pStyle w:val="BodyText"/>
      </w:pPr>
      <w:r>
        <w:t xml:space="preserve">Case Studys underscores the indispensable nature of statistical expertise in modern urban management. In</w:t>
      </w:r>
    </w:p>
    <w:p>
      <w:pPr>
        <w:pStyle w:val="BodyText"/>
      </w:pPr>
      <w:r>
        <w:t xml:space="preserve">Colombia Medellíns journey from a troubled past to a prosperous future, the</w:t>
      </w:r>
    </w:p>
    <w:p>
      <w:pPr>
        <w:pStyle w:val="BodyText"/>
      </w:pPr>
      <w:r>
        <w:t xml:space="preserve">Statisticians has been a silent partner, providing the empirical backbone for every major decision.</w:t>
      </w:r>
      <w:r>
        <w:br/>
      </w:r>
      <w:r>
        <w:br/>
      </w:r>
      <w:r>
        <w:t xml:space="preserve">From allocating resources to marginalized hillside communities to optimizing the city’s tech ecosystem,</w:t>
      </w:r>
    </w:p>
    <w:p>
      <w:pPr>
        <w:pStyle w:val="BodyText"/>
      </w:pPr>
      <w:r>
        <w:t xml:space="preserve">s statistics provide clarity in complexity. The challenges of informal data and privacy concerns require nuanced, ethical approaches that only trained professionals can navigate.</w:t>
      </w:r>
      <w:r>
        <w:br/>
      </w:r>
      <w:r>
        <w:br/>
      </w:r>
      <w:r>
        <w:t xml:space="preserve">As</w:t>
      </w:r>
    </w:p>
    <w:p>
      <w:pPr>
        <w:pStyle w:val="BodyText"/>
      </w:pPr>
      <w:r>
        <w:t xml:space="preserve">Colombia Medellíns continues to innovate, the demand for skilled</w:t>
      </w:r>
    </w:p>
    <w:p>
      <w:pPr>
        <w:pStyle w:val="BodyText"/>
      </w:pPr>
      <w:r>
        <w:t xml:space="preserve">Statisticianss will only grow. They are not merely number-crunchers; they are interpreters of reality, storytellers of data, and architects of a more equitable and efficient urban future.</w:t>
      </w:r>
      <w:r>
        <w:br/>
      </w:r>
      <w:r>
        <w:br/>
      </w:r>
      <w:r>
        <w:t xml:space="preserve">For any organization or government body operating in this region, investing in statistical capacity is not just an administrative expense; it is a strategic imperative for sustainable development.</w:t>
      </w:r>
    </w:p>
    <w:p>
      <w:pPr>
        <w:pStyle w:val="BodyText"/>
      </w:pPr>
      <w:r>
        <w:t xml:space="preserve">© 2023 Urban Development Case Studies. All rights reserved. This document is for informational purposes only.</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Statistician in Colombia Medellín</dc:title>
  <dc:creator/>
  <dc:language>en</dc:language>
  <cp:keywords/>
  <dcterms:created xsi:type="dcterms:W3CDTF">2026-07-29T12:39:08Z</dcterms:created>
  <dcterms:modified xsi:type="dcterms:W3CDTF">2026-07-29T12:39:08Z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