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France</w:t>
      </w:r>
      <w:r>
        <w:t xml:space="preserve"> </w:t>
      </w:r>
      <w:r>
        <w:t xml:space="preserve">Paris</w:t>
      </w:r>
    </w:p>
    <w:bookmarkStart w:id="29" w:name="Xa6a43e0801581896cf68fd3c0955291ddfa0231"/>
    <w:p>
      <w:pPr>
        <w:pStyle w:val="Heading1"/>
      </w:pPr>
      <w:r>
        <w:t xml:space="preserve">Data-Driven Decision Making in the Heart of Europe: A Case Study on the Statistician in France Paris</w:t>
      </w:r>
    </w:p>
    <w:p>
      <w:pPr>
        <w:pStyle w:val="FirstParagraph"/>
      </w:pPr>
      <w:r>
        <w:rPr>
          <w:bCs/>
          <w:b/>
        </w:rPr>
        <w:t xml:space="preserve">Date:</w:t>
      </w:r>
      <w:r>
        <w:t xml:space="preserve"> </w:t>
      </w:r>
      <w:r>
        <w:t xml:space="preserve">October 2023</w:t>
      </w:r>
      <w:r>
        <w:br/>
      </w:r>
      <w:r>
        <w:rPr>
          <w:bCs/>
          <w:b/>
        </w:rPr>
        <w:t xml:space="preserve">Jurisdiction:</w:t>
      </w:r>
    </w:p>
    <w:p>
      <w:pPr>
        <w:pStyle w:val="BodyText"/>
      </w:pPr>
      <w:r>
        <w:t xml:space="preserve">Focal Role: Statistician</w:t>
      </w:r>
    </w:p>
    <w:bookmarkStart w:id="20" w:name="executive-summary"/>
    <w:p>
      <w:pPr>
        <w:pStyle w:val="Heading2"/>
      </w:pPr>
      <w:r>
        <w:t xml:space="preserve">1. Executive Summary</w:t>
      </w:r>
    </w:p>
    <w:p>
      <w:pPr>
        <w:pStyle w:val="FirstParagraph"/>
      </w:pPr>
      <w:r>
        <w:t xml:space="preserve">In the modern era, data is often described as the new oil, yet without refinement, it remains crude and unutilizable. This is where the profession of the</w:t>
      </w:r>
      <w:r>
        <w:t xml:space="preserve"> </w:t>
      </w:r>
      <w:r>
        <w:rPr>
          <w:bCs/>
          <w:b/>
        </w:rPr>
        <w:t xml:space="preserve">Statistician</w:t>
      </w:r>
      <w:r>
        <w:t xml:space="preserve">France Paris</w:t>
      </w:r>
    </w:p>
    <w:p>
      <w:pPr>
        <w:pStyle w:val="BodyText"/>
      </w:pPr>
      <w:r>
        <w:t xml:space="preserve">This case study explores the multifaceted role of the statistician within this specific geographic and cultural context. It examines how professionals in this field navigate the regulatory frameworks of French law, leverage the dense urban data infrastructure of</w:t>
      </w:r>
    </w:p>
    <w:p>
      <w:pPr>
        <w:pStyle w:val="BodyText"/>
      </w:pPr>
      <w:r>
        <w:t xml:space="preserve">France Paris, and solve complex societal problems. By analyzing real-world applications in public policy, commercial analytics, and academic research, we aim to define the critical value proposition of a statistician operating in one of Europe’s most demanding markets.</w:t>
      </w:r>
    </w:p>
    <w:bookmarkEnd w:id="20"/>
    <w:bookmarkStart w:id="21" w:name="X1bbd0e83eb4f7dc01be8b10f044d9707b26bf7e"/>
    <w:p>
      <w:pPr>
        <w:pStyle w:val="Heading2"/>
      </w:pPr>
      <w:r>
        <w:t xml:space="preserve">2. Contextual Background: The Data Landscape of France Paris</w:t>
      </w:r>
    </w:p>
    <w:p>
      <w:pPr>
        <w:pStyle w:val="FirstParagraph"/>
      </w:pPr>
      <w:r>
        <w:t xml:space="preserve">To understand the role of the statistician, one must first understand the environment in which they operate.</w:t>
      </w:r>
      <w:r>
        <w:t xml:space="preserve"> </w:t>
      </w:r>
      <w:r>
        <w:rPr>
          <w:bCs/>
          <w:b/>
        </w:rPr>
        <w:t xml:space="preserve">France Paris</w:t>
      </w:r>
    </w:p>
    <w:p>
      <w:pPr>
        <w:pStyle w:val="BodyText"/>
      </w:pPr>
      <w:r>
        <w:t xml:space="preserve">The regulatory environment in France is strict regarding data privacy, heavily influenced by the General Data Protection Regulation (GDPR) at the EU level and specific national decrees from the CNIL (National Commission on Informatics and Liberty). For a statistician working in</w:t>
      </w:r>
    </w:p>
    <w:p>
      <w:pPr>
        <w:pStyle w:val="BodyText"/>
      </w:pPr>
      <w:r>
        <w:t xml:space="preserve">France Paris, adherence to these ethical and legal standards is not optional; it is foundational. The professional must balance rigorous analytical ambition with strict privacy protections, ensuring that anonymization techniques are robust enough to protect citizen identity while preserving statistical utility.</w:t>
      </w:r>
    </w:p>
    <w:bookmarkEnd w:id="21"/>
    <w:bookmarkStart w:id="25" w:name="X134ef6972523602d7c581c2ea87ec7535a45fe5"/>
    <w:p>
      <w:pPr>
        <w:pStyle w:val="Heading2"/>
      </w:pPr>
      <w:r>
        <w:t xml:space="preserve">3. Core Responsibilities of the Statistician in this Region</w:t>
      </w:r>
    </w:p>
    <w:p>
      <w:pPr>
        <w:pStyle w:val="FirstParagraph"/>
      </w:pPr>
      <w:r>
        <w:t xml:space="preserve">The role of a statistician in</w:t>
      </w:r>
      <w:r>
        <w:t xml:space="preserve"> </w:t>
      </w:r>
      <w:r>
        <w:rPr>
          <w:bCs/>
          <w:b/>
        </w:rPr>
        <w:t xml:space="preserve">France Paris</w:t>
      </w:r>
    </w:p>
    <w:bookmarkStart w:id="22" w:name="X2845d94fb3d1b732565f9663285d37b7b936e1d"/>
    <w:p>
      <w:pPr>
        <w:pStyle w:val="Heading3"/>
      </w:pPr>
      <w:r>
        <w:t xml:space="preserve">3.1 Urban Planning and Smart City Initiatives</w:t>
      </w:r>
    </w:p>
    <w:p>
      <w:pPr>
        <w:pStyle w:val="FirstParagraph"/>
      </w:pPr>
      <w:r>
        <w:t xml:space="preserve">The Municipality of Paris has heavily invested in "Smart City" technologies to manage traffic congestion, waste management, and energy consumption. Here, the statistician plays a pivotal role in processing sensor data from IoT devices installed across the city. For instance, analyzing traffic flow patterns requires time-series analysis and predictive modeling to suggest optimal light scheduling or public transport routing. The statistician must collaborate with urban planners who may lack technical statistical literacy, effectively bridging the gap between raw data and actionable municipal policy.</w:t>
      </w:r>
    </w:p>
    <w:bookmarkEnd w:id="22"/>
    <w:bookmarkStart w:id="23" w:name="public-health-epidemiology"/>
    <w:p>
      <w:pPr>
        <w:pStyle w:val="Heading3"/>
      </w:pPr>
      <w:r>
        <w:t xml:space="preserve">3.2 Public Health Epidemiology</w:t>
      </w:r>
    </w:p>
    <w:p>
      <w:pPr>
        <w:pStyle w:val="FirstParagraph"/>
      </w:pPr>
      <w:r>
        <w:t xml:space="preserve">The COVID-19 pandemic underscored the vital importance of statisticians in public health. In</w:t>
      </w:r>
    </w:p>
    <w:p>
      <w:pPr>
        <w:pStyle w:val="BodyText"/>
      </w:pPr>
      <w:r>
        <w:t xml:space="preserve">France Paris, institutions like Santé Publique France rely on epidemiologists and biostatisticians to model infection rates, hospitalization capacities, and vaccine efficacy. The statistician’s task involves cleaning messy real-world data, adjusting for confounding variables such as age distribution in the capital versus rural areas of France, and communicating risks to the public in an understandable manner. Misinterpretation of statistical significance during a health crisis can have dire consequences; thus, clarity and precision are paramount.</w:t>
      </w:r>
    </w:p>
    <w:bookmarkEnd w:id="23"/>
    <w:bookmarkStart w:id="24" w:name="financial-services-and-fintech"/>
    <w:p>
      <w:pPr>
        <w:pStyle w:val="Heading3"/>
      </w:pPr>
      <w:r>
        <w:t xml:space="preserve">3.3 Financial Services and Fintech</w:t>
      </w:r>
    </w:p>
    <w:p>
      <w:pPr>
        <w:pStyle w:val="FirstParagraph"/>
      </w:pPr>
      <w:r>
        <w:t xml:space="preserve">The La Défense business district, located just west of central Paris, is a major financial hub. Banks and insurance companies in this region employ quantitative analysts (a specialized subset of statisticians) to assess credit risk, detect fraud, and model market behaviors. In this high-stakes environment, the statistician must employ advanced machine learning algorithms alongside traditional regression models. The ability to explain complex probabilistic outcomes to non-technical stakeholders is crucial for compliance and strategic decision-making.</w:t>
      </w:r>
    </w:p>
    <w:bookmarkEnd w:id="24"/>
    <w:bookmarkEnd w:id="25"/>
    <w:bookmarkStart w:id="26" w:name="X99cfad448665afc2b023a6d47de18b7a52d4f1e"/>
    <w:p>
      <w:pPr>
        <w:pStyle w:val="Heading2"/>
      </w:pPr>
      <w:r>
        <w:t xml:space="preserve">4. Methodological Challenges Specific to the Locale</w:t>
      </w:r>
    </w:p>
    <w:p>
      <w:pPr>
        <w:pStyle w:val="FirstParagraph"/>
      </w:pPr>
      <w:r>
        <w:t xml:space="preserve">Data Fragmentation: While Paris generates massive amounts of data, it is often siloed across different municipalities, state agencies, and private companies. A significant challenge for the statistician is integrating disparate datasets from sources such as SNCF (national railway), RATP (public transport authority), and local business registries.</w:t>
      </w:r>
    </w:p>
    <w:p>
      <w:pPr>
        <w:pStyle w:val="BodyText"/>
      </w:pPr>
      <w:r>
        <w:rPr>
          <w:bCs/>
          <w:b/>
        </w:rPr>
        <w:t xml:space="preserve">Heterogeneity:</w:t>
      </w:r>
      <w:r>
        <w:rPr>
          <w:bCs/>
          <w:b/>
        </w:rPr>
        <w:t xml:space="preserve"> </w:t>
      </w:r>
      <w:r>
        <w:rPr>
          <w:bCs/>
          <w:b/>
          <w:bCs/>
          <w:b/>
        </w:rPr>
        <w:t xml:space="preserve">France Paris</w:t>
      </w:r>
    </w:p>
    <w:p>
      <w:pPr>
        <w:pStyle w:val="BodyText"/>
      </w:pPr>
      <w:r>
        <w:t xml:space="preserve">Linguistic and Cultural Nuances: In qualitative data analysis or survey design, understanding local dialects and cultural sensitivities is essential. Surveys conducted in Paris must be culturally adapted to ensure high response rates and accurate interpretation of sentiment data.</w:t>
      </w:r>
    </w:p>
    <w:bookmarkEnd w:id="26"/>
    <w:bookmarkStart w:id="27" w:name="Xcb8e422c5728da023b06890104300abcdb02eb5"/>
    <w:p>
      <w:pPr>
        <w:pStyle w:val="Heading2"/>
      </w:pPr>
      <w:r>
        <w:t xml:space="preserve">5. Case Scenario: Optimizing Waste Management</w:t>
      </w:r>
    </w:p>
    <w:p>
      <w:pPr>
        <w:pStyle w:val="FirstParagraph"/>
      </w:pPr>
      <w:r>
        <w:t xml:space="preserve">To illustrate the practical application, consider a hypothetical project involving the optimization of waste collection routes in Paris. The city faces challenges regarding traffic congestion caused by heavy garbage trucks and environmental concerns related to carbon emissions.</w:t>
      </w:r>
    </w:p>
    <w:p>
      <w:pPr>
        <w:pStyle w:val="BodyText"/>
      </w:pPr>
      <w:r>
        <w:rPr>
          <w:bCs/>
          <w:b/>
        </w:rPr>
        <w:t xml:space="preserve">The Problem:</w:t>
      </w:r>
      <w:r>
        <w:t xml:space="preserve"> </w:t>
      </w:r>
      <w:r>
        <w:t xml:space="preserve">Inefficient routing leads to higher operational costs and increased pollution.</w:t>
      </w:r>
    </w:p>
    <w:p>
      <w:pPr>
        <w:pStyle w:val="BodyText"/>
      </w:pPr>
      <w:r>
        <w:t xml:space="preserve">The Statistical Approach:</w:t>
      </w:r>
    </w:p>
    <w:p>
      <w:pPr>
        <w:numPr>
          <w:ilvl w:val="0"/>
          <w:numId w:val="1001"/>
        </w:numPr>
        <w:pStyle w:val="Compact"/>
      </w:pPr>
      <w:r>
        <w:rPr>
          <w:bCs/>
          <w:b/>
        </w:rPr>
        <w:t xml:space="preserve">Data Collection:</w:t>
      </w:r>
    </w:p>
    <w:p>
      <w:pPr>
        <w:numPr>
          <w:ilvl w:val="0"/>
          <w:numId w:val="1001"/>
        </w:numPr>
        <w:pStyle w:val="Compact"/>
      </w:pPr>
      <w:r>
        <w:rPr>
          <w:bCs/>
          <w:b/>
        </w:rPr>
        <w:t xml:space="preserve">Predictive Modeling:</w:t>
      </w:r>
    </w:p>
    <w:p>
      <w:pPr>
        <w:numPr>
          <w:ilvl w:val="0"/>
          <w:numId w:val="1001"/>
        </w:numPr>
        <w:pStyle w:val="Compact"/>
      </w:pPr>
      <w:r>
        <w:t xml:space="preserve">Optimization: Operations research techniques are applied to create dynamic routes that prioritize high-risk areas while avoiding peak traffic hours.</w:t>
      </w:r>
    </w:p>
    <w:p>
      <w:pPr>
        <w:pStyle w:val="FirstParagraph"/>
      </w:pPr>
      <w:r>
        <w:t xml:space="preserve">The Outcome:France Paris.</w:t>
      </w:r>
    </w:p>
    <w:bookmarkEnd w:id="27"/>
    <w:bookmarkStart w:id="28" w:name="X94fcf5ac9d4a775f1be3ff10560eaabc3816aca"/>
    <w:p>
      <w:pPr>
        <w:pStyle w:val="Heading2"/>
      </w:pPr>
      <w:r>
        <w:t xml:space="preserve">6. Conclusion: The Strategic Imperative of Statistics</w:t>
      </w:r>
    </w:p>
    <w:p>
      <w:pPr>
        <w:pStyle w:val="FirstParagraph"/>
      </w:pPr>
      <w:r>
        <w:t xml:space="preserve">The role of the statistician in</w:t>
      </w:r>
      <w:r>
        <w:t xml:space="preserve"> </w:t>
      </w:r>
      <w:r>
        <w:rPr>
          <w:bCs/>
          <w:b/>
        </w:rPr>
        <w:t xml:space="preserve">France Paris</w:t>
      </w:r>
    </w:p>
    <w:p>
      <w:pPr>
        <w:pStyle w:val="BodyText"/>
      </w:pPr>
      <w:r>
        <w:t xml:space="preserve">For organizations operating in</w:t>
      </w:r>
    </w:p>
    <w:p>
      <w:pPr>
        <w:pStyle w:val="BodyText"/>
      </w:pPr>
      <w:r>
        <w:t xml:space="preserve">France Paris, investing in top-tier statistical talent is an investment in clarity. In a world awash with information, the statistician provides the signal amidst the noise, enabling smarter decisions that shape the future of one of Europe’s most iconic cities. Whether dealing with public health crises, financial risks, or urban infrastructure, the statistician remains an indispensable architect of modern governance and commerce.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Statistician in France Paris</dc:title>
  <dc:creator/>
  <dc:language>en</dc:language>
  <cp:keywords/>
  <dcterms:created xsi:type="dcterms:W3CDTF">2026-07-29T05:00:25Z</dcterms:created>
  <dcterms:modified xsi:type="dcterms:W3CDTF">2026-07-29T05:00:25Z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