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Osaka</w:t>
      </w:r>
    </w:p>
    <w:bookmarkStart w:id="34" w:name="Xee4f91c9604404721155892d64522c527a49c72"/>
    <w:p>
      <w:pPr>
        <w:pStyle w:val="Heading1"/>
      </w:pPr>
      <w:r>
        <w:t xml:space="preserve">Case Study: The Strategic Role of the Statistician in Japan, Osaka</w:t>
      </w:r>
    </w:p>
    <w:p>
      <w:pPr>
        <w:pStyle w:val="FirstParagraph"/>
      </w:pPr>
      <w:r>
        <w:rPr>
          <w:bCs/>
          <w:b/>
        </w:rPr>
        <w:t xml:space="preserve">Date:</w:t>
      </w:r>
      <w:r>
        <w:t xml:space="preserve"> </w:t>
      </w:r>
      <w:r>
        <w:t xml:space="preserve">October 2023</w:t>
      </w:r>
      <w:r>
        <w:br/>
      </w:r>
      <w:r>
        <w:rPr>
          <w:bCs/>
          <w:b/>
        </w:rPr>
        <w:t xml:space="preserve">Location:</w:t>
      </w:r>
      <w:r>
        <w:t xml:space="preserve">Kansai Region, specifically Osaka City, Japan</w:t>
      </w:r>
      <w:r>
        <w:br/>
      </w:r>
      <w:r>
        <w:rPr>
          <w:bCs/>
          <w:b/>
        </w:rPr>
        <w:t xml:space="preserve">Subject Profile:</w:t>
      </w:r>
      <w:r>
        <w:t xml:space="preserve"> </w:t>
      </w:r>
      <w:r>
        <w:t xml:space="preserve">Senior Statistician / Data Analytics Lead</w:t>
      </w:r>
    </w:p>
    <w:bookmarkStart w:id="20" w:name="executive-summary"/>
    <w:p>
      <w:pPr>
        <w:pStyle w:val="Heading2"/>
      </w:pPr>
      <w:r>
        <w:t xml:space="preserve">1. Executive Summary</w:t>
      </w:r>
    </w:p>
    <w:p>
      <w:pPr>
        <w:pStyle w:val="FirstParagraph"/>
      </w:pPr>
      <w:r>
        <w:t xml:space="preserve">In the rapidly evolving landscape of modern business and public administration, data has emerged as a critical asset. This case study explores the multifaceted role of a professional</w:t>
      </w:r>
      <w:r>
        <w:t xml:space="preserve"> </w:t>
      </w:r>
      <w:r>
        <w:rPr>
          <w:bCs/>
          <w:b/>
        </w:rPr>
        <w:t xml:space="preserve">Statistician</w:t>
      </w:r>
      <w:r>
        <w:t xml:space="preserve"> </w:t>
      </w:r>
      <w:r>
        <w:t xml:space="preserve">operating within the dynamic economic environment of</w:t>
      </w:r>
      <w:r>
        <w:t xml:space="preserve"> </w:t>
      </w:r>
      <w:r>
        <w:rPr>
          <w:bCs/>
          <w:b/>
        </w:rPr>
        <w:t xml:space="preserve">Japan Osaka</w:t>
      </w:r>
      <w:r>
        <w:t xml:space="preserve">. As Osaka positions itself as a global hub for innovation, tourism, and commerce in the Kansai region, the demand for rigorous data interpretation has never been higher. This document details how statistical expertise is being utilized to solve complex local challenges, from urban planning and disaster resilience to retail optimization and demographic shifts.</w:t>
      </w:r>
    </w:p>
    <w:bookmarkEnd w:id="20"/>
    <w:bookmarkStart w:id="21" w:name="X3be595df5a8b1b9d020dc3318e0aec8a52b9fcd"/>
    <w:p>
      <w:pPr>
        <w:pStyle w:val="Heading2"/>
      </w:pPr>
      <w:r>
        <w:t xml:space="preserve">2. Contextual Background: The Osaka Advantage</w:t>
      </w:r>
    </w:p>
    <w:p>
      <w:pPr>
        <w:pStyle w:val="FirstParagraph"/>
      </w:pPr>
      <w:r>
        <w:rPr>
          <w:bCs/>
          <w:b/>
        </w:rPr>
        <w:t xml:space="preserve">Japan Osaka</w:t>
      </w:r>
      <w:r>
        <w:t xml:space="preserve">, historically known as the "Kitchen of Japan" (Tenka no Daidokoro), is currently undergoing a significant transformation. While Tokyo serves as the political center, Osaka remains the commercial and industrial heart of western Japan. With its unique cultural identity, high population density, and status as a major port city, Osaka presents a distinct set of data-driven opportunities.</w:t>
      </w:r>
    </w:p>
    <w:p>
      <w:pPr>
        <w:pStyle w:val="BodyText"/>
      </w:pPr>
      <w:r>
        <w:t xml:space="preserve">The local government of</w:t>
      </w:r>
      <w:r>
        <w:t xml:space="preserve"> </w:t>
      </w:r>
      <w:r>
        <w:rPr>
          <w:bCs/>
          <w:b/>
        </w:rPr>
        <w:t xml:space="preserve">Japan Osaka</w:t>
      </w:r>
      <w:r>
        <w:t xml:space="preserve">, through initiatives like "Osaka Model" urban regeneration projects, has committed to integrating smart city technologies. This requires not just the collection of big data, but the precise application of statistical models to interpret traffic flows, energy consumption patterns, and tourism behaviors. It is within this specific ecosystem that the role of the</w:t>
      </w:r>
      <w:r>
        <w:t xml:space="preserve"> </w:t>
      </w:r>
      <w:r>
        <w:rPr>
          <w:bCs/>
          <w:b/>
        </w:rPr>
        <w:t xml:space="preserve">Statistician</w:t>
      </w:r>
      <w:r>
        <w:t xml:space="preserve"> </w:t>
      </w:r>
      <w:r>
        <w:t xml:space="preserve">becomes indispensable.</w:t>
      </w:r>
    </w:p>
    <w:bookmarkEnd w:id="21"/>
    <w:bookmarkStart w:id="22" w:name="Xb9ec0ac927cd47954cb8322f7bfdcd8fc539bd3"/>
    <w:p>
      <w:pPr>
        <w:pStyle w:val="Heading2"/>
      </w:pPr>
      <w:r>
        <w:t xml:space="preserve">3. The Professional Profile: The Modern Statistician in Osaka</w:t>
      </w:r>
    </w:p>
    <w:p>
      <w:pPr>
        <w:pStyle w:val="FirstParagraph"/>
      </w:pPr>
      <w:r>
        <w:t xml:space="preserve">The</w:t>
      </w:r>
      <w:r>
        <w:t xml:space="preserve"> </w:t>
      </w:r>
      <w:r>
        <w:rPr>
          <w:bCs/>
          <w:b/>
        </w:rPr>
        <w:t xml:space="preserve">Statistician</w:t>
      </w:r>
      <w:r>
        <w:t xml:space="preserve"> </w:t>
      </w:r>
      <w:r>
        <w:t xml:space="preserve">working in this region is no longer limited to academic research or traditional actuarial work. Today’s professional is a hybrid expert, combining deep knowledge of probability theory and inferential statistics with skills in machine learning, data visualization, and cross-cultural communication.</w:t>
      </w:r>
    </w:p>
    <w:p>
      <w:pPr>
        <w:pStyle w:val="BodyText"/>
      </w:pPr>
      <w:r>
        <w:rPr>
          <w:bCs/>
          <w:b/>
        </w:rPr>
        <w:t xml:space="preserve">Key Competencies Required:</w:t>
      </w:r>
    </w:p>
    <w:p>
      <w:pPr>
        <w:numPr>
          <w:ilvl w:val="0"/>
          <w:numId w:val="1001"/>
        </w:numPr>
        <w:pStyle w:val="Compact"/>
      </w:pPr>
      <w:r>
        <w:rPr>
          <w:bCs/>
          <w:b/>
        </w:rPr>
        <w:t xml:space="preserve">Rigorous Methodological Training:</w:t>
      </w:r>
      <w:r>
        <w:t xml:space="preserve"> </w:t>
      </w:r>
      <w:r>
        <w:t xml:space="preserve">Ability to design experiments and surveys that account for cultural nuances specific to the Kansai dialect and social structures.</w:t>
      </w:r>
    </w:p>
    <w:p>
      <w:pPr>
        <w:numPr>
          <w:ilvl w:val="0"/>
          <w:numId w:val="1001"/>
        </w:numPr>
        <w:pStyle w:val="Compact"/>
      </w:pPr>
      <w:r>
        <w:rPr>
          <w:bCs/>
          <w:b/>
        </w:rPr>
        <w:t xml:space="preserve">Tech Proficiency:</w:t>
      </w:r>
      <w:r>
        <w:t xml:space="preserve"> </w:t>
      </w:r>
      <w:r>
        <w:t xml:space="preserve">Mastery of Python, R, SQL, and specialized software like SAS or SPSS.</w:t>
      </w:r>
    </w:p>
    <w:p>
      <w:pPr>
        <w:numPr>
          <w:ilvl w:val="0"/>
          <w:numId w:val="1001"/>
        </w:numPr>
        <w:pStyle w:val="Compact"/>
      </w:pPr>
      <w:r>
        <w:t xml:space="preserve">Understanding the business etiquette of</w:t>
      </w:r>
      <w:r>
        <w:t xml:space="preserve"> </w:t>
      </w:r>
      <w:r>
        <w:rPr>
          <w:bCs/>
          <w:b/>
        </w:rPr>
        <w:t xml:space="preserve">Japan Osaka</w:t>
      </w:r>
      <w:r>
        <w:t xml:space="preserve">, where consensus-building (Nemawashi) is crucial before presenting statistical findings to stakeholders.</w:t>
      </w:r>
    </w:p>
    <w:bookmarkEnd w:id="22"/>
    <w:bookmarkStart w:id="26" w:name="X0413ff13ad1fc9d29b6fa8b8321e7a248bddfa3"/>
    <w:p>
      <w:pPr>
        <w:pStyle w:val="Heading2"/>
      </w:pPr>
      <w:r>
        <w:t xml:space="preserve">4. Case Application: Urban Resilience and Disaster Management</w:t>
      </w:r>
    </w:p>
    <w:p>
      <w:pPr>
        <w:pStyle w:val="FirstParagraph"/>
      </w:pPr>
      <w:r>
        <w:t xml:space="preserve">A primary application of statistics in</w:t>
      </w:r>
      <w:r>
        <w:t xml:space="preserve"> </w:t>
      </w:r>
      <w:r>
        <w:rPr>
          <w:bCs/>
          <w:b/>
        </w:rPr>
        <w:t xml:space="preserve">Japan Osaka</w:t>
      </w:r>
      <w:r>
        <w:t xml:space="preserve"> </w:t>
      </w:r>
      <w:r>
        <w:t xml:space="preserve">lies in disaster preparedness. Located near active fault lines and prone to typhoons, the region requires robust predictive modeling. A leading case involves a team of</w:t>
      </w:r>
      <w:r>
        <w:t xml:space="preserve"> </w:t>
      </w:r>
      <w:r>
        <w:rPr>
          <w:bCs/>
          <w:b/>
        </w:rPr>
        <w:t xml:space="preserve">Statistician</w:t>
      </w:r>
      <w:r>
        <w:t xml:space="preserve">s working with the Osaka Prefectural Government.</w:t>
      </w:r>
    </w:p>
    <w:bookmarkStart w:id="23" w:name="the-challenge"/>
    <w:p>
      <w:pPr>
        <w:pStyle w:val="Heading3"/>
      </w:pPr>
      <w:r>
        <w:t xml:space="preserve">The Challenge:</w:t>
      </w:r>
    </w:p>
    <w:p>
      <w:pPr>
        <w:pStyle w:val="FirstParagraph"/>
      </w:pPr>
      <w:r>
        <w:t xml:space="preserve">To create accurate evacuation models for dense urban areas like Namba and Umeda during extreme weather events.</w:t>
      </w:r>
    </w:p>
    <w:bookmarkEnd w:id="23"/>
    <w:bookmarkStart w:id="24" w:name="the-statistical-approach"/>
    <w:p>
      <w:pPr>
        <w:pStyle w:val="Heading3"/>
      </w:pPr>
      <w:r>
        <w:t xml:space="preserve">The Statistical Approach:</w:t>
      </w:r>
    </w:p>
    <w:p>
      <w:pPr>
        <w:pStyle w:val="FirstParagraph"/>
      </w:pPr>
      <w:r>
        <w:t xml:space="preserve">The team utilized historical seismic data combined with real-time pedestrian flow analysis. By applying Bayesian inference, the statisticians updated risk probabilities in real-time based on live sensor data from subway systems and mobile phone networks. They developed probabilistic maps that indicated high-risk zones for structural collapse versus areas prone to flooding.</w:t>
      </w:r>
    </w:p>
    <w:bookmarkEnd w:id="24"/>
    <w:bookmarkStart w:id="25" w:name="the-outcome"/>
    <w:p>
      <w:pPr>
        <w:pStyle w:val="Heading3"/>
      </w:pPr>
      <w:r>
        <w:t xml:space="preserve">The Outcome:</w:t>
      </w:r>
    </w:p>
    <w:p>
      <w:pPr>
        <w:pStyle w:val="FirstParagraph"/>
      </w:pPr>
      <w:r>
        <w:t xml:space="preserve">This statistical intervention allowed emergency services in</w:t>
      </w:r>
      <w:r>
        <w:t xml:space="preserve"> </w:t>
      </w:r>
      <w:r>
        <w:rPr>
          <w:bCs/>
          <w:b/>
        </w:rPr>
        <w:t xml:space="preserve">Japan Osaka</w:t>
      </w:r>
      <w:r>
        <w:t xml:space="preserve"> </w:t>
      </w:r>
      <w:r>
        <w:t xml:space="preserve">to allocate resources more efficiently, reducing average response times by 15% during simulated drills. The success of this project highlights how the</w:t>
      </w:r>
      <w:r>
        <w:t xml:space="preserve"> </w:t>
      </w:r>
      <w:r>
        <w:rPr>
          <w:bCs/>
          <w:b/>
        </w:rPr>
        <w:t xml:space="preserve">Statistician</w:t>
      </w:r>
      <w:r>
        <w:t xml:space="preserve"> </w:t>
      </w:r>
      <w:r>
        <w:t xml:space="preserve">acts as a guardian of public safety, translating raw numbers into actionable life-saving strategies.</w:t>
      </w:r>
    </w:p>
    <w:bookmarkEnd w:id="25"/>
    <w:bookmarkEnd w:id="26"/>
    <w:bookmarkStart w:id="30" w:name="X72343a196ae5607b310ea1431632cc3b324bb3d"/>
    <w:p>
      <w:pPr>
        <w:pStyle w:val="Heading2"/>
      </w:pPr>
      <w:r>
        <w:t xml:space="preserve">5. Case Application: Retail and Hospitality Optimization</w:t>
      </w:r>
    </w:p>
    <w:p>
      <w:pPr>
        <w:pStyle w:val="FirstParagraph"/>
      </w:pPr>
      <w:r>
        <w:t xml:space="preserve">Beyond public safety, the private sector in Osaka is leveraging statistics to thrive. Osaka is Japan’s top tourist destination outside Tokyo. The influx of international visitors creates complex datasets regarding spending habits, movement patterns, and accommodation preferences.</w:t>
      </w:r>
    </w:p>
    <w:bookmarkStart w:id="27" w:name="the-challenge-1"/>
    <w:p>
      <w:pPr>
        <w:pStyle w:val="Heading3"/>
      </w:pPr>
      <w:r>
        <w:t xml:space="preserve">The Challenge:</w:t>
      </w:r>
    </w:p>
    <w:p>
      <w:pPr>
        <w:pStyle w:val="FirstParagraph"/>
      </w:pPr>
      <w:r>
        <w:t xml:space="preserve">A major hotel chain operating across</w:t>
      </w:r>
      <w:r>
        <w:t xml:space="preserve"> </w:t>
      </w:r>
      <w:r>
        <w:rPr>
          <w:bCs/>
          <w:b/>
        </w:rPr>
        <w:t xml:space="preserve">Japan Osaka</w:t>
      </w:r>
      <w:r>
        <w:t xml:space="preserve">, including properties in the Nipponbashi (Kuishinbo) district, needed to optimize pricing strategies during peak seasons like Golden Week and summer festivals.</w:t>
      </w:r>
    </w:p>
    <w:bookmarkEnd w:id="27"/>
    <w:bookmarkStart w:id="28" w:name="the-statistical-approach-1"/>
    <w:p>
      <w:pPr>
        <w:pStyle w:val="Heading3"/>
      </w:pPr>
      <w:r>
        <w:t xml:space="preserve">The Statistical Approach:</w:t>
      </w:r>
    </w:p>
    <w:p>
      <w:pPr>
        <w:pStyle w:val="FirstParagraph"/>
      </w:pPr>
      <w:r>
        <w:t xml:space="preserve">Hired as a Senior Data Scientist with a statistical background, an analyst implemented time-series forecasting models. These models analyzed five years of booking data, correlating occupancy rates with external variables such as flight schedules from Southeast Asia, local event calendars (such as the Tenjin Festival), and even exchange rate fluctuations.</w:t>
      </w:r>
    </w:p>
    <w:bookmarkEnd w:id="28"/>
    <w:bookmarkStart w:id="29" w:name="the-outcome-1"/>
    <w:p>
      <w:pPr>
        <w:pStyle w:val="Heading3"/>
      </w:pPr>
      <w:r>
        <w:t xml:space="preserve">The Outcome:</w:t>
      </w:r>
    </w:p>
    <w:p>
      <w:pPr>
        <w:pStyle w:val="FirstParagraph"/>
      </w:pPr>
      <w:r>
        <w:t xml:space="preserve">The application of these statistical models resulted in a dynamic pricing engine that increased revenue per available room (RevPAR) by 12% year-over-year. This case demonstrates how the</w:t>
      </w:r>
      <w:r>
        <w:t xml:space="preserve"> </w:t>
      </w:r>
      <w:r>
        <w:rPr>
          <w:bCs/>
          <w:b/>
        </w:rPr>
        <w:t xml:space="preserve">Statistician</w:t>
      </w:r>
      <w:r>
        <w:t xml:space="preserve"> </w:t>
      </w:r>
      <w:r>
        <w:t xml:space="preserve">drives profitability in the service industry, turning chaotic visitor data into structured business intelligence tailored to the specific rhythms of</w:t>
      </w:r>
      <w:r>
        <w:t xml:space="preserve"> </w:t>
      </w:r>
      <w:r>
        <w:rPr>
          <w:bCs/>
          <w:b/>
        </w:rPr>
        <w:t xml:space="preserve">Japan Osaka</w:t>
      </w:r>
      <w:r>
        <w:t xml:space="preserve">.</w:t>
      </w:r>
    </w:p>
    <w:bookmarkEnd w:id="29"/>
    <w:bookmarkEnd w:id="30"/>
    <w:bookmarkStart w:id="31" w:name="challenges-and-ethical-considerations"/>
    <w:p>
      <w:pPr>
        <w:pStyle w:val="Heading2"/>
      </w:pPr>
      <w:r>
        <w:t xml:space="preserve">6. Challenges and Ethical Considerations</w:t>
      </w:r>
    </w:p>
    <w:p>
      <w:pPr>
        <w:pStyle w:val="FirstParagraph"/>
      </w:pPr>
      <w:r>
        <w:t xml:space="preserve">The work of a</w:t>
      </w:r>
      <w:r>
        <w:t xml:space="preserve"> </w:t>
      </w:r>
      <w:r>
        <w:rPr>
          <w:bCs/>
          <w:b/>
        </w:rPr>
        <w:t xml:space="preserve">Statistician</w:t>
      </w:r>
      <w:r>
        <w:t xml:space="preserve"> </w:t>
      </w:r>
      <w:r>
        <w:t xml:space="preserve">in Japan is not without challenges. Data privacy laws, specifically the Act on the Protection of Personal Information (APPI), are strict. Furthermore, there is often a cultural resistance to data-driven decision-making in traditional Japanese corporate structures, where intuition and seniority often hold weight.</w:t>
      </w:r>
    </w:p>
    <w:p>
      <w:pPr>
        <w:pStyle w:val="BodyText"/>
      </w:pPr>
      <w:r>
        <w:t xml:space="preserve">In</w:t>
      </w:r>
      <w:r>
        <w:t xml:space="preserve"> </w:t>
      </w:r>
      <w:r>
        <w:rPr>
          <w:bCs/>
          <w:b/>
        </w:rPr>
        <w:t xml:space="preserve">Japan Osaka</w:t>
      </w:r>
      <w:r>
        <w:t xml:space="preserve">, statisticians must navigate these hurdles by ensuring transparency. They must clearly explain confidence intervals and margins of error to non-technical stakeholders. The role requires patience and the ability to "translate" statistical significance into business relevance. For instance, explaining that a 2% increase in efficiency is statistically significant (p &lt; 0.05) but may require careful implementation to ensure it does not disrupt workflow harmony.</w:t>
      </w:r>
    </w:p>
    <w:bookmarkEnd w:id="31"/>
    <w:bookmarkStart w:id="32" w:name="future-outlook"/>
    <w:p>
      <w:pPr>
        <w:pStyle w:val="Heading2"/>
      </w:pPr>
      <w:r>
        <w:t xml:space="preserve">7. Future Outlook</w:t>
      </w:r>
    </w:p>
    <w:p>
      <w:pPr>
        <w:pStyle w:val="FirstParagraph"/>
      </w:pPr>
      <w:r>
        <w:t xml:space="preserve">The future for the profession of the</w:t>
      </w:r>
      <w:r>
        <w:t xml:space="preserve"> </w:t>
      </w:r>
      <w:r>
        <w:rPr>
          <w:bCs/>
          <w:b/>
        </w:rPr>
        <w:t xml:space="preserve">Statistician</w:t>
      </w:r>
      <w:r>
        <w:t xml:space="preserve"> </w:t>
      </w:r>
      <w:r>
        <w:t xml:space="preserve">in</w:t>
      </w:r>
      <w:r>
        <w:t xml:space="preserve"> </w:t>
      </w:r>
      <w:r>
        <w:rPr>
          <w:bCs/>
          <w:b/>
        </w:rPr>
        <w:t xml:space="preserve">Japan Osaka</w:t>
      </w:r>
      <w:r>
        <w:t xml:space="preserve">, and indeed throughout Japan, is bright. The Japanese government’s "Society 5.0" initiative aims to integrate cyberspace and physical space, creating a super-smart society. This vision relies heavily on data analytics.</w:t>
      </w:r>
    </w:p>
    <w:p>
      <w:pPr>
        <w:pStyle w:val="BodyText"/>
      </w:pPr>
      <w:r>
        <w:t xml:space="preserve">Osaka University and other local institutions are expanding programs in data science, signaling a new generation of statistically literate graduates entering the workforce. As AI becomes more prevalent, the role of the human</w:t>
      </w:r>
      <w:r>
        <w:t xml:space="preserve"> </w:t>
      </w:r>
      <w:r>
        <w:rPr>
          <w:bCs/>
          <w:b/>
        </w:rPr>
        <w:t xml:space="preserve">Statistician</w:t>
      </w:r>
      <w:r>
        <w:t xml:space="preserve">, will shift towards ethical oversight, model validation, and strategic interpretation. The focus will remain on asking the right questions and ensuring that data collection in</w:t>
      </w:r>
      <w:r>
        <w:t xml:space="preserve"> </w:t>
      </w:r>
      <w:r>
        <w:rPr>
          <w:bCs/>
          <w:b/>
        </w:rPr>
        <w:t xml:space="preserve">Japan Osaka</w:t>
      </w:r>
      <w:r>
        <w:t xml:space="preserve"> </w:t>
      </w:r>
      <w:r>
        <w:t xml:space="preserve">serves the common good.</w:t>
      </w:r>
    </w:p>
    <w:bookmarkEnd w:id="32"/>
    <w:bookmarkStart w:id="33" w:name="conclusion"/>
    <w:p>
      <w:pPr>
        <w:pStyle w:val="Heading2"/>
      </w:pPr>
      <w:r>
        <w:t xml:space="preserve">8. Conclusion</w:t>
      </w:r>
    </w:p>
    <w:p>
      <w:pPr>
        <w:pStyle w:val="FirstParagraph"/>
      </w:pPr>
      <w:r>
        <w:t xml:space="preserve">This case study illustrates that the impact of a</w:t>
      </w:r>
      <w:r>
        <w:t xml:space="preserve"> </w:t>
      </w:r>
      <w:r>
        <w:rPr>
          <w:bCs/>
          <w:b/>
        </w:rPr>
        <w:t xml:space="preserve">Statistician</w:t>
      </w:r>
      <w:r>
        <w:t xml:space="preserve">Japan Osaka, these professionals are pivotal in shaping safer cities, more profitable enterprises, and more efficient public services. By bridging the gap between complex mathematical theories and practical application, statisticians are helping Osaka maintain its competitive edge as a global metropolis. As data continues to grow in volume and complexity, the demand for skilled statistical analysis will only increase, cementing this role as a cornerstone of modern development in Japan.</w:t>
      </w:r>
    </w:p>
    <w:p>
      <w:pPr>
        <w:pStyle w:val="BodyText"/>
      </w:pPr>
      <w:r>
        <w:t xml:space="preserve">© 2023 Regional Economic Analysis Group. All rights reserved.</w:t>
      </w:r>
      <w:r>
        <w:br/>
      </w:r>
      <w:r>
        <w:t xml:space="preserve">Prepared for stakeholders interested in data-driven urban development in Kansai, Japan.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Japan, Osaka</dc:title>
  <dc:creator/>
  <dc:language>en</dc:language>
  <cp:keywords/>
  <dcterms:created xsi:type="dcterms:W3CDTF">2026-07-29T15:55:56Z</dcterms:created>
  <dcterms:modified xsi:type="dcterms:W3CDTF">2026-07-29T15:55:56Z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