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Japan</w:t>
      </w:r>
      <w:r>
        <w:t xml:space="preserve"> </w:t>
      </w:r>
      <w:r>
        <w:t xml:space="preserve">Tokyo</w:t>
      </w:r>
    </w:p>
    <w:bookmarkStart w:id="30" w:name="X59e80a0ac5619f57351fbc21aaac6101aa26614"/>
    <w:p>
      <w:pPr>
        <w:pStyle w:val="Heading1"/>
      </w:pPr>
      <w:r>
        <w:t xml:space="preserve">Case Study: Strategic Data Integration of the Statistician in Japan Tokyo</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In the rapidly evolving economic landscape of the twenty-first century, data has emerged as the most critical asset for corporate and governmental entities. This case study examines the pivotal role of a</w:t>
      </w:r>
      <w:r>
        <w:t xml:space="preserve"> </w:t>
      </w:r>
      <w:r>
        <w:rPr>
          <w:bCs/>
          <w:b/>
        </w:rPr>
        <w:t xml:space="preserve">Statistician</w:t>
      </w:r>
      <w:r>
        <w:t xml:space="preserve">, specifically within the unique cultural and regulatory environment of</w:t>
      </w:r>
      <w:r>
        <w:t xml:space="preserve"> </w:t>
      </w:r>
      <w:r>
        <w:rPr>
          <w:bCs/>
          <w:b/>
        </w:rPr>
        <w:t xml:space="preserve">Japan Tokyo</w:t>
      </w:r>
      <w:r>
        <w:t xml:space="preserve">. As</w:t>
      </w:r>
      <w:r>
        <w:t xml:space="preserve"> </w:t>
      </w:r>
      <w:r>
        <w:rPr>
          <w:bCs/>
          <w:b/>
        </w:rPr>
        <w:t xml:space="preserve">Japan Tokyo</w:t>
      </w:r>
      <w:r>
        <w:t xml:space="preserve"> </w:t>
      </w:r>
      <w:r>
        <w:t xml:space="preserve">transitions from a traditional manufacturing-based economy to one driven by digital innovation, artificial intelligence, and demographic precision planning, the demand for rigorous statistical analysis has never been higher.</w:t>
      </w:r>
      <w:r>
        <w:t xml:space="preserve"> </w:t>
      </w:r>
      <w:r>
        <w:t xml:space="preserve">This document explores how a specialized statistician navigates the complexities of Japanese business culture, leverages advanced computational tools to interpret local data sets, and drives strategic decision-making. The focus is on understanding how quantitative methods are applied to solve specific problems related to urban planning, consumer behavior analysis, and risk management in one of the world's most dense metropolitan areas.</w:t>
      </w:r>
    </w:p>
    <w:bookmarkEnd w:id="20"/>
    <w:bookmarkStart w:id="21" w:name="background-the-context-of-japan-tokyo"/>
    <w:p>
      <w:pPr>
        <w:pStyle w:val="Heading2"/>
      </w:pPr>
      <w:r>
        <w:t xml:space="preserve">2. Background: The Context of Japan Tokyo</w:t>
      </w:r>
    </w:p>
    <w:p>
      <w:pPr>
        <w:pStyle w:val="FirstParagraph"/>
      </w:pPr>
      <w:r>
        <w:rPr>
          <w:bCs/>
          <w:b/>
        </w:rPr>
        <w:t xml:space="preserve">Japan Tokyo</w:t>
      </w:r>
      <w:r>
        <w:t xml:space="preserve">, as the capital and largest metropolitan area of Japan, presents a unique laboratory for statistical inquiry. It is a city defined by contrasts: ultra-high technological integration coexists with centuries-old traditions; extreme population density challenges infrastructure limits; and a rapidly aging society necessitates complex social security modeling.</w:t>
      </w:r>
      <w:r>
        <w:t xml:space="preserve"> </w:t>
      </w:r>
      <w:r>
        <w:t xml:space="preserve">For any organization operating in</w:t>
      </w:r>
      <w:r>
        <w:t xml:space="preserve"> </w:t>
      </w:r>
      <w:r>
        <w:rPr>
          <w:bCs/>
          <w:b/>
        </w:rPr>
        <w:t xml:space="preserve">Japan Tokyo</w:t>
      </w:r>
      <w:r>
        <w:t xml:space="preserve">, data is abundant but often fragmented across various silos, including government census records, private sector transaction logs, and IoT sensor data from smart city initiatives. The challenge lies not in the collection of data, but in its interpretation. Here enters the critical function of the</w:t>
      </w:r>
      <w:r>
        <w:t xml:space="preserve"> </w:t>
      </w:r>
      <w:r>
        <w:rPr>
          <w:bCs/>
          <w:b/>
        </w:rPr>
        <w:t xml:space="preserve">Statistician</w:t>
      </w:r>
      <w:r>
        <w:t xml:space="preserve">. Unlike a general data analyst who might focus on descriptive metrics (what happened), a professional statistician in this context focuses on inferential and predictive analytics (why it happened and what will happen next).</w:t>
      </w:r>
      <w:r>
        <w:t xml:space="preserve"> </w:t>
      </w:r>
      <w:r>
        <w:t xml:space="preserve">The cultural backdrop of</w:t>
      </w:r>
      <w:r>
        <w:t xml:space="preserve"> </w:t>
      </w:r>
      <w:r>
        <w:rPr>
          <w:bCs/>
          <w:b/>
        </w:rPr>
        <w:t xml:space="preserve">Japan Tokyo</w:t>
      </w:r>
      <w:r>
        <w:t xml:space="preserve"> </w:t>
      </w:r>
      <w:r>
        <w:t xml:space="preserve">is also significant. Business decisions are often made through consensus (Nemawashi), requiring statistical evidence to be presented with extreme clarity, precision, and humility. A statistician must not only master complex mathematical models but also understand the nuanced communication styles required to influence stakeholders in this environment.</w:t>
      </w:r>
    </w:p>
    <w:bookmarkEnd w:id="21"/>
    <w:bookmarkStart w:id="25" w:name="the-role-of-the-statistician"/>
    <w:p>
      <w:pPr>
        <w:pStyle w:val="Heading2"/>
      </w:pPr>
      <w:r>
        <w:t xml:space="preserve">3. The Role of the Statistician</w:t>
      </w:r>
    </w:p>
    <w:p>
      <w:pPr>
        <w:pStyle w:val="FirstParagraph"/>
      </w:pPr>
      <w:r>
        <w:t xml:space="preserve">In this case study, we define the role of the</w:t>
      </w:r>
      <w:r>
        <w:t xml:space="preserve"> </w:t>
      </w:r>
      <w:r>
        <w:rPr>
          <w:bCs/>
          <w:b/>
        </w:rPr>
        <w:t xml:space="preserve">Statistician</w:t>
      </w:r>
      <w:r>
        <w:t xml:space="preserve"> </w:t>
      </w:r>
      <w:r>
        <w:t xml:space="preserve">as a hybrid professional combining deep theoretical knowledge in probability theory, regression analysis, and experimental design with practical expertise in machine learning frameworks and local domain knowledge. Their responsibilities in</w:t>
      </w:r>
      <w:r>
        <w:t xml:space="preserve"> </w:t>
      </w:r>
      <w:r>
        <w:rPr>
          <w:bCs/>
          <w:b/>
        </w:rPr>
        <w:t xml:space="preserve">Japan Tokyo</w:t>
      </w:r>
      <w:r>
        <w:t xml:space="preserve"> </w:t>
      </w:r>
      <w:r>
        <w:t xml:space="preserve">include:</w:t>
      </w:r>
    </w:p>
    <w:bookmarkStart w:id="22" w:name="a.-demographic-predictive-modeling"/>
    <w:p>
      <w:pPr>
        <w:pStyle w:val="Heading3"/>
      </w:pPr>
      <w:r>
        <w:t xml:space="preserve">a. Demographic Predictive Modeling</w:t>
      </w:r>
    </w:p>
    <w:p>
      <w:pPr>
        <w:pStyle w:val="FirstParagraph"/>
      </w:pPr>
      <w:r>
        <w:t xml:space="preserve">With Japan facing one of the world's most severe demographic shifts, the</w:t>
      </w:r>
      <w:r>
        <w:t xml:space="preserve"> </w:t>
      </w:r>
      <w:r>
        <w:rPr>
          <w:bCs/>
          <w:b/>
        </w:rPr>
        <w:t xml:space="preserve">Statistician</w:t>
      </w:r>
      <w:r>
        <w:t xml:space="preserve"> </w:t>
      </w:r>
      <w:r>
        <w:t xml:space="preserve">plays a crucial role in predicting future housing needs, healthcare demands, and labor supply. Using Bayesian hierarchical models, statisticians analyze longitudinal data from the Tokyo Metropolitan Government to forecast population movements within specific wards. This allows for proactive urban planning rather than reactive crisis management.</w:t>
      </w:r>
    </w:p>
    <w:bookmarkEnd w:id="22"/>
    <w:bookmarkStart w:id="23" w:name="b.-consumer-behavior-analysis"/>
    <w:p>
      <w:pPr>
        <w:pStyle w:val="Heading3"/>
      </w:pPr>
      <w:r>
        <w:t xml:space="preserve">b. Consumer Behavior Analysis</w:t>
      </w:r>
    </w:p>
    <w:p>
      <w:pPr>
        <w:pStyle w:val="FirstParagraph"/>
      </w:pPr>
      <w:r>
        <w:t xml:space="preserve">The retail landscape in</w:t>
      </w:r>
      <w:r>
        <w:t xml:space="preserve"> </w:t>
      </w:r>
      <w:r>
        <w:rPr>
          <w:bCs/>
          <w:b/>
        </w:rPr>
        <w:t xml:space="preserve">Japan Tokyo</w:t>
      </w:r>
      <w:r>
        <w:t xml:space="preserve"> </w:t>
      </w:r>
      <w:r>
        <w:t xml:space="preserve">is highly competitive and sensitive to micro-trends. Statisticians utilize cluster analysis and time-series forecasting to understand consumer spending habits in areas like Shibuya, Ginza, and Shinjuku. By analyzing transaction data alongside weather patterns, local events, and economic indicators, they help retailers optimize inventory levels and staffing schedules with unprecedented accuracy.</w:t>
      </w:r>
    </w:p>
    <w:bookmarkEnd w:id="23"/>
    <w:bookmarkStart w:id="24" w:name="c.-risk-assessment-in-insurance"/>
    <w:p>
      <w:pPr>
        <w:pStyle w:val="Heading3"/>
      </w:pPr>
      <w:r>
        <w:t xml:space="preserve">c. Risk Assessment in Insurance</w:t>
      </w:r>
    </w:p>
    <w:p>
      <w:pPr>
        <w:pStyle w:val="FirstParagraph"/>
      </w:pPr>
      <w:r>
        <w:t xml:space="preserve">Given the high frequency of natural disasters such as earthquakes and typhoons affecting</w:t>
      </w:r>
      <w:r>
        <w:t xml:space="preserve"> </w:t>
      </w:r>
      <w:r>
        <w:rPr>
          <w:bCs/>
          <w:b/>
        </w:rPr>
        <w:t xml:space="preserve">Japan Tokyo</w:t>
      </w:r>
      <w:r>
        <w:t xml:space="preserve">, insurance companies rely heavily on statisticians to price risk accurately. These professionals develop catastrophe models that incorporate geological data, building construction standards, and historical loss records. This ensures that the insurance market remains stable while providing adequate coverage for businesses and residents.</w:t>
      </w:r>
    </w:p>
    <w:bookmarkEnd w:id="24"/>
    <w:bookmarkEnd w:id="25"/>
    <w:bookmarkStart w:id="26" w:name="methodology-and-technical-approach"/>
    <w:p>
      <w:pPr>
        <w:pStyle w:val="Heading2"/>
      </w:pPr>
      <w:r>
        <w:t xml:space="preserve">4. Methodology and Technical Approach</w:t>
      </w:r>
    </w:p>
    <w:p>
      <w:pPr>
        <w:pStyle w:val="FirstParagraph"/>
      </w:pPr>
      <w:r>
        <w:t xml:space="preserve">The statistical methodologies employed by the</w:t>
      </w:r>
      <w:r>
        <w:t xml:space="preserve"> </w:t>
      </w:r>
      <w:r>
        <w:rPr>
          <w:bCs/>
          <w:b/>
        </w:rPr>
        <w:t xml:space="preserve">Statistician</w:t>
      </w:r>
      <w:r>
        <w:t xml:space="preserve"> </w:t>
      </w:r>
      <w:r>
        <w:t xml:space="preserve">in</w:t>
      </w:r>
      <w:r>
        <w:t xml:space="preserve"> </w:t>
      </w:r>
      <w:r>
        <w:rPr>
          <w:bCs/>
          <w:b/>
        </w:rPr>
        <w:t xml:space="preserve">Japan Tokyo</w:t>
      </w:r>
      <w:r>
        <w:t xml:space="preserve"> </w:t>
      </w:r>
      <w:r>
        <w:t xml:space="preserve">are cutting-edge yet rigorously validated. Key technical approaches include:</w:t>
      </w:r>
    </w:p>
    <w:p>
      <w:pPr>
        <w:numPr>
          <w:ilvl w:val="0"/>
          <w:numId w:val="1001"/>
        </w:numPr>
        <w:pStyle w:val="Compact"/>
      </w:pPr>
      <w:r>
        <w:rPr>
          <w:bCs/>
          <w:b/>
        </w:rPr>
        <w:t xml:space="preserve">Multivariate Analysis:</w:t>
      </w:r>
      <w:r>
        <w:t xml:space="preserve">To handle the complex interdependencies between variables in urban systems, statisticians use techniques such as principal component analysis (PCA) and factor analysis to reduce dimensionality and identify underlying patterns.</w:t>
      </w:r>
    </w:p>
    <w:p>
      <w:pPr>
        <w:numPr>
          <w:ilvl w:val="0"/>
          <w:numId w:val="1001"/>
        </w:numPr>
        <w:pStyle w:val="Compact"/>
      </w:pPr>
      <w:r>
        <w:rPr>
          <w:bCs/>
          <w:b/>
        </w:rPr>
        <w:t xml:space="preserve">Spatial Statistics:</w:t>
      </w:r>
      <w:r>
        <w:t xml:space="preserve">Given the geographical specificity of</w:t>
      </w:r>
      <w:r>
        <w:t xml:space="preserve"> </w:t>
      </w:r>
      <w:r>
        <w:rPr>
          <w:bCs/>
          <w:b/>
        </w:rPr>
        <w:t xml:space="preserve">Japan Tokyo</w:t>
      </w:r>
      <w:r>
        <w:t xml:space="preserve">, spatial autocorrelation models are essential. These tools help map disease outbreaks, traffic congestion, or property value trends based on location-based data.</w:t>
      </w:r>
    </w:p>
    <w:p>
      <w:pPr>
        <w:numPr>
          <w:ilvl w:val="0"/>
          <w:numId w:val="1001"/>
        </w:numPr>
        <w:pStyle w:val="Compact"/>
      </w:pPr>
      <w:r>
        <w:rPr>
          <w:bCs/>
          <w:b/>
        </w:rPr>
        <w:t xml:space="preserve">Bayesian Inference:</w:t>
      </w:r>
      <w:r>
        <w:t xml:space="preserve">This approach is favored in Japan for its ability to incorporate prior knowledge (such as historical economic trends) with new data, allowing for more robust predictions even when sample sizes are limited or noisy.</w:t>
      </w:r>
    </w:p>
    <w:p>
      <w:pPr>
        <w:numPr>
          <w:ilvl w:val="0"/>
          <w:numId w:val="1001"/>
        </w:numPr>
        <w:pStyle w:val="Compact"/>
      </w:pPr>
      <w:r>
        <w:rPr>
          <w:bCs/>
          <w:b/>
        </w:rPr>
        <w:t xml:space="preserve">Ethical Data Handling:</w:t>
      </w:r>
      <w:r>
        <w:t xml:space="preserve">Adhering to Japan's Act on the Protection of Personal Information (APPI), the statistician ensures that all models comply with strict privacy regulations. This involves anonymization techniques and secure data storage protocols, which is paramount for maintaining public trust in</w:t>
      </w:r>
      <w:r>
        <w:t xml:space="preserve"> </w:t>
      </w:r>
      <w:r>
        <w:rPr>
          <w:bCs/>
          <w:b/>
        </w:rPr>
        <w:t xml:space="preserve">Japan Tokyo</w:t>
      </w:r>
      <w:r>
        <w:t xml:space="preserve">.</w:t>
      </w:r>
    </w:p>
    <w:bookmarkEnd w:id="26"/>
    <w:bookmarkStart w:id="27" w:name="challenges-and-solutions"/>
    <w:p>
      <w:pPr>
        <w:pStyle w:val="Heading2"/>
      </w:pPr>
      <w:r>
        <w:t xml:space="preserve">5. Challenges and Solutions</w:t>
      </w:r>
    </w:p>
    <w:p>
      <w:pPr>
        <w:pStyle w:val="FirstParagraph"/>
      </w:pPr>
      <w:r>
        <w:t xml:space="preserve">Working as a statistician in</w:t>
      </w:r>
      <w:r>
        <w:t xml:space="preserve"> </w:t>
      </w:r>
      <w:r>
        <w:rPr>
          <w:bCs/>
          <w:b/>
        </w:rPr>
        <w:t xml:space="preserve">Japan Tokyo</w:t>
      </w:r>
      <w:r>
        <w:t xml:space="preserve"> </w:t>
      </w:r>
      <w:r>
        <w:t xml:space="preserve">presents distinct challenges:</w:t>
      </w:r>
    </w:p>
    <w:p>
      <w:pPr>
        <w:numPr>
          <w:ilvl w:val="0"/>
          <w:numId w:val="1002"/>
        </w:numPr>
        <w:pStyle w:val="Compact"/>
      </w:pPr>
      <w:r>
        <w:rPr>
          <w:bCs/>
          <w:b/>
        </w:rPr>
        <w:t xml:space="preserve">Data Silos:</w:t>
      </w:r>
      <w:r>
        <w:t xml:space="preserve">Government agencies and private corporations often operate independently, making data sharing difficult. The statistician must employ federated learning techniques or negotiate complex data-sharing agreements to access comprehensive datasets.</w:t>
      </w:r>
    </w:p>
    <w:p>
      <w:pPr>
        <w:numPr>
          <w:ilvl w:val="0"/>
          <w:numId w:val="1002"/>
        </w:numPr>
        <w:pStyle w:val="Compact"/>
      </w:pPr>
      <w:r>
        <w:t xml:space="preserve">Cultural Resistance to Data-Driven Decision Making: While growing, there is still a reliance on intuition and seniority in decision-making. The statistician must translate complex probabilistic outcomes into clear, actionable business recommendations that respect hierarchy while asserting scientific validity.</w:t>
      </w:r>
    </w:p>
    <w:p>
      <w:pPr>
        <w:numPr>
          <w:ilvl w:val="0"/>
          <w:numId w:val="1002"/>
        </w:numPr>
        <w:pStyle w:val="Compact"/>
      </w:pPr>
      <w:r>
        <w:rPr>
          <w:bCs/>
          <w:b/>
        </w:rPr>
        <w:t xml:space="preserve">Language Barriers:</w:t>
      </w:r>
      <w:r>
        <w:t xml:space="preserve">Most advanced statistical literature and software documentation are in English, whereas local data labels and regulatory documents are in Japanese. Fluency or specialized translation tools are required to ensure accurate model specification.</w:t>
      </w:r>
    </w:p>
    <w:bookmarkEnd w:id="27"/>
    <w:bookmarkStart w:id="28" w:name="Xb9b457b8d87a6fa6f7bd546fdbd71bb6cdf12c1"/>
    <w:p>
      <w:pPr>
        <w:pStyle w:val="Heading2"/>
      </w:pPr>
      <w:r>
        <w:t xml:space="preserve">6. Case Example: Optimizing Public Transport Efficiency</w:t>
      </w:r>
    </w:p>
    <w:p>
      <w:pPr>
        <w:pStyle w:val="FirstParagraph"/>
      </w:pPr>
      <w:r>
        <w:t xml:space="preserve">To illustrate the impact of the</w:t>
      </w:r>
      <w:r>
        <w:t xml:space="preserve"> </w:t>
      </w:r>
      <w:r>
        <w:rPr>
          <w:bCs/>
          <w:b/>
        </w:rPr>
        <w:t xml:space="preserve">Statistician</w:t>
      </w:r>
      <w:r>
        <w:t xml:space="preserve">, consider a project involving Tokyo’s extensive rail network. The objective was to reduce overcrowding during rush hours without increasing operational costs significantly.</w:t>
      </w:r>
      <w:r>
        <w:t xml:space="preserve"> </w:t>
      </w:r>
      <w:r>
        <w:t xml:space="preserve">The statistician collected anonymized smart card (Suica/Pasmo) data, train scheduling logs, and weather reports. Using Poisson regression models, they identified specific time intervals and stations where passenger volume exceeded capacity thresholds by significant margins. They then simulated various scheduling adjustments using Monte Carlo simulations to determine optimal train frequencies that would balance load distribution across the network.</w:t>
      </w:r>
      <w:r>
        <w:t xml:space="preserve"> </w:t>
      </w:r>
      <w:r>
        <w:t xml:space="preserve">The implementation of these statistically derived schedules resulted in a 15% reduction in peak-hour overcrowding complaints and a 5% improvement in on-time performance, demonstrating the tangible value of statistical rigor in</w:t>
      </w:r>
      <w:r>
        <w:t xml:space="preserve"> </w:t>
      </w:r>
      <w:r>
        <w:rPr>
          <w:bCs/>
          <w:b/>
        </w:rPr>
        <w:t xml:space="preserve">Japan Tokyo</w:t>
      </w:r>
      <w:r>
        <w:t xml:space="preserve">'s infrastructure management.</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Statistician</w:t>
      </w:r>
      <w:r>
        <w:t xml:space="preserve"> </w:t>
      </w:r>
      <w:r>
        <w:t xml:space="preserve">is indispensable in the modern ecosystem of</w:t>
      </w:r>
      <w:r>
        <w:t xml:space="preserve"> </w:t>
      </w:r>
      <w:r>
        <w:rPr>
          <w:bCs/>
          <w:b/>
        </w:rPr>
        <w:t xml:space="preserve">Japan Tokyo</w:t>
      </w:r>
      <w:r>
        <w:t xml:space="preserve">. As this megacity continues to grapple with demographic changes, technological disruption, and environmental challenges, the ability to extract meaningful insights from data becomes a competitive necessity. The statistician serves as the bridge between raw data and strategic action, ensuring that decisions are evidence-based, efficient, and sustainable.</w:t>
      </w:r>
      <w:r>
        <w:t xml:space="preserve"> </w:t>
      </w:r>
      <w:r>
        <w:t xml:space="preserve">For organizations aiming to thrive in</w:t>
      </w:r>
      <w:r>
        <w:t xml:space="preserve"> </w:t>
      </w:r>
      <w:r>
        <w:rPr>
          <w:bCs/>
          <w:b/>
        </w:rPr>
        <w:t xml:space="preserve">Japan Tokyo</w:t>
      </w:r>
      <w:r>
        <w:t xml:space="preserve">, investing in high-caliber statistical talent is not merely an operational expense but a strategic imperative. The future of this dynamic metropolis depends on its ability to harness the power of statistics to navigate uncertainty and drive innovation. As we look ahead, the integration of AI-driven statistical tools with human expertise will further elevate the role of the statistician, cementing their place at the heart of decision-making processes in</w:t>
      </w:r>
      <w:r>
        <w:t xml:space="preserve"> </w:t>
      </w:r>
      <w:r>
        <w:rPr>
          <w:bCs/>
          <w:b/>
        </w:rPr>
        <w:t xml:space="preserve">Japan Tokyo</w:t>
      </w:r>
      <w:r>
        <w:t xml:space="preserve">.</w:t>
      </w:r>
    </w:p>
    <w:p>
      <w:r>
        <w:pict>
          <v:rect style="width:0;height:1.5pt" o:hralign="center" o:hrstd="t" o:hr="t"/>
        </w:pict>
      </w:r>
    </w:p>
    <w:p>
      <w:pPr>
        <w:pStyle w:val="FirstParagraph"/>
      </w:pPr>
      <w:r>
        <w:t xml:space="preserve">End of Case Study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Japan Tokyo</dc:title>
  <dc:creator/>
  <dc:language>en</dc:language>
  <cp:keywords/>
  <dcterms:created xsi:type="dcterms:W3CDTF">2026-07-29T17:11:27Z</dcterms:created>
  <dcterms:modified xsi:type="dcterms:W3CDTF">2026-07-29T17:11:27Z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