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Kuwait</w:t>
      </w:r>
      <w:r>
        <w:t xml:space="preserve"> </w:t>
      </w:r>
      <w:r>
        <w:t xml:space="preserve">City</w:t>
      </w:r>
    </w:p>
    <w:bookmarkStart w:id="31" w:name="X2ee52d1a4fa2291da6af8de5bf6f188136127d9"/>
    <w:p>
      <w:pPr>
        <w:pStyle w:val="Heading1"/>
      </w:pPr>
      <w:r>
        <w:t xml:space="preserve">Case Study Data-Driven Transformation in Kuwait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Tailored For:</w:t>
      </w:r>
      <w:r>
        <w:t xml:space="preserve"> </w:t>
      </w:r>
      <w:r>
        <w:t xml:space="preserve">Government and Private Sector Entities in Kuwait City</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landscape of modern governance and commerce, data has emerged as the most critical asset for strategic decision-making. This</w:t>
      </w:r>
      <w:r>
        <w:t xml:space="preserve"> </w:t>
      </w:r>
      <w:r>
        <w:rPr>
          <w:bCs/>
          <w:b/>
        </w:rPr>
        <w:t xml:space="preserve">Case Study</w:t>
      </w:r>
      <w:r>
        <w:t xml:space="preserve"> </w:t>
      </w:r>
      <w:r>
        <w:t xml:space="preserve">examines the pivotal role played by professional statisticians in optimizing operations within Kuwait City. As Kuwait City positions itself as a regional hub for finance, logistics, and smart city initiatives under Vision 2035 (New Kuwaiteers), the demand for rigorous quantitative analysis has never been higher. This document details how hiring dedicated</w:t>
      </w:r>
      <w:r>
        <w:t xml:space="preserve"> </w:t>
      </w:r>
      <w:r>
        <w:rPr>
          <w:bCs/>
          <w:b/>
        </w:rPr>
        <w:t xml:space="preserve">Statistician</w:t>
      </w:r>
      <w:r>
        <w:t xml:space="preserve"> </w:t>
      </w:r>
      <w:r>
        <w:t xml:space="preserve">experts in</w:t>
      </w:r>
      <w:r>
        <w:t xml:space="preserve"> </w:t>
      </w:r>
      <w:r>
        <w:rPr>
          <w:bCs/>
          <w:b/>
        </w:rPr>
        <w:t xml:space="preserve">Kuwait Kuwait City</w:t>
      </w:r>
      <w:r>
        <w:t xml:space="preserve"> </w:t>
      </w:r>
      <w:r>
        <w:t xml:space="preserve">is not merely an administrative requirement but a strategic imperative for sustainable growth, efficient resource allocation, and improved public service delivery.</w:t>
      </w:r>
    </w:p>
    <w:bookmarkEnd w:id="20"/>
    <w:bookmarkStart w:id="21" w:name="background-and-context"/>
    <w:p>
      <w:pPr>
        <w:pStyle w:val="Heading2"/>
      </w:pPr>
      <w:r>
        <w:t xml:space="preserve">2. Background and Context</w:t>
      </w:r>
    </w:p>
    <w:p>
      <w:pPr>
        <w:pStyle w:val="FirstParagraph"/>
      </w:pPr>
      <w:r>
        <w:t xml:space="preserve">Kuwait City serves as the economic and political heart of the nation. With a diverse population comprising both local citizens and a significant expatriate community, the city faces complex challenges related to urban planning, healthcare distribution, educational resource management, and public transport efficiency. Historically, decision-making in these sectors relied heavily on qualitative assessments or lagging indicators.</w:t>
      </w:r>
    </w:p>
    <w:p>
      <w:pPr>
        <w:pStyle w:val="BodyText"/>
      </w:pPr>
      <w:r>
        <w:t xml:space="preserve">However, with the digitization of government services through initiatives like "E-Kuwait" and the expansion of smart infrastructure projects by entities such as Mowasalat (Kotra) and Kuwait Oil Company (KOC), a massive volume of data is generated daily. The challenge for organizations operating in</w:t>
      </w:r>
      <w:r>
        <w:t xml:space="preserve"> </w:t>
      </w:r>
      <w:r>
        <w:rPr>
          <w:bCs/>
          <w:b/>
        </w:rPr>
        <w:t xml:space="preserve">Kuwait Kuwait City</w:t>
      </w:r>
      <w:r>
        <w:t xml:space="preserve"> </w:t>
      </w:r>
      <w:r>
        <w:t xml:space="preserve">is no longer data collection, but rather the interpretation, validation, and application of this data.</w:t>
      </w:r>
    </w:p>
    <w:p>
      <w:pPr>
        <w:pStyle w:val="BodyText"/>
      </w:pPr>
      <w:r>
        <w:t xml:space="preserve">This gap between raw data availability and actionable insight created a specific niche for specialized professionals. Enter the modern</w:t>
      </w:r>
      <w:r>
        <w:t xml:space="preserve"> </w:t>
      </w:r>
      <w:r>
        <w:rPr>
          <w:bCs/>
          <w:b/>
        </w:rPr>
        <w:t xml:space="preserve">Statistician</w:t>
      </w:r>
      <w:r>
        <w:t xml:space="preserve">, a role that has transitioned from academic obscurity to corporate necessity within the Kuwaiti market.</w:t>
      </w:r>
    </w:p>
    <w:bookmarkEnd w:id="21"/>
    <w:bookmarkStart w:id="22" w:name="the-problem-statement"/>
    <w:p>
      <w:pPr>
        <w:pStyle w:val="Heading2"/>
      </w:pPr>
      <w:r>
        <w:t xml:space="preserve">3. The Problem Statement</w:t>
      </w:r>
    </w:p>
    <w:p>
      <w:pPr>
        <w:pStyle w:val="FirstParagraph"/>
      </w:pPr>
      <w:r>
        <w:t xml:space="preserve">Prior to integrating specialized statistical frameworks, several major entities in</w:t>
      </w:r>
      <w:r>
        <w:t xml:space="preserve"> </w:t>
      </w:r>
      <w:r>
        <w:rPr>
          <w:bCs/>
          <w:b/>
        </w:rPr>
        <w:t xml:space="preserve">Kuwait Kuwait City</w:t>
      </w:r>
      <w:r>
        <w:t xml:space="preserve"> </w:t>
      </w:r>
      <w:r>
        <w:t xml:space="preserve">faced distinct operational inefficiencies:</w:t>
      </w:r>
    </w:p>
    <w:p>
      <w:pPr>
        <w:numPr>
          <w:ilvl w:val="0"/>
          <w:numId w:val="1001"/>
        </w:numPr>
        <w:pStyle w:val="Compact"/>
      </w:pPr>
      <w:r>
        <w:rPr>
          <w:bCs/>
          <w:b/>
        </w:rPr>
        <w:t xml:space="preserve">Siloed Data:</w:t>
      </w:r>
      <w:r>
        <w:t xml:space="preserve"> </w:t>
      </w:r>
      <w:r>
        <w:t xml:space="preserve">Departments such as Health Affairs and Education operated with disjointed datasets, making cross-sector analysis nearly impossible.</w:t>
      </w:r>
    </w:p>
    <w:p>
      <w:pPr>
        <w:numPr>
          <w:ilvl w:val="0"/>
          <w:numId w:val="1001"/>
        </w:numPr>
        <w:pStyle w:val="Compact"/>
      </w:pPr>
      <w:r>
        <w:rPr>
          <w:bCs/>
          <w:b/>
        </w:rPr>
        <w:t xml:space="preserve">Inaccurate Forecasting:</w:t>
      </w:r>
      <w:r>
        <w:t xml:space="preserve"> </w:t>
      </w:r>
      <w:r>
        <w:t xml:space="preserve">Public transport schedules in Kuwait City were often mismatched with peak traffic patterns due to a lack of predictive modeling based on historical passenger flow data.</w:t>
      </w:r>
    </w:p>
    <w:p>
      <w:pPr>
        <w:numPr>
          <w:ilvl w:val="0"/>
          <w:numId w:val="1001"/>
        </w:numPr>
        <w:pStyle w:val="Compact"/>
      </w:pPr>
      <w:r>
        <w:t xml:space="preserve">Resource Misallocation: Healthcare facilities in urban centers faced occasional shortages of specific medical supplies while other facilities had excess inventory, a problem that could have been mitigated through supply chain statistical analysis.</w:t>
      </w:r>
    </w:p>
    <w:p>
      <w:pPr>
        <w:pStyle w:val="FirstParagraph"/>
      </w:pPr>
      <w:r>
        <w:t xml:space="preserve">The core issue was not a lack of information, but a lack of expertise in interpreting that information. Generalist administrators lacked the technical proficiency to deploy advanced statistical methods such as regression analysis, time-series forecasting, or Bayesian inference.</w:t>
      </w:r>
    </w:p>
    <w:bookmarkEnd w:id="22"/>
    <w:bookmarkStart w:id="26" w:name="the-solution-deploying-the-statistician"/>
    <w:p>
      <w:pPr>
        <w:pStyle w:val="Heading2"/>
      </w:pPr>
      <w:r>
        <w:t xml:space="preserve">4. The Solution: Deploying the Statistician</w:t>
      </w:r>
    </w:p>
    <w:p>
      <w:pPr>
        <w:pStyle w:val="FirstParagraph"/>
      </w:pPr>
      <w:r>
        <w:t xml:space="preserve">To address these challenges, a strategic hiring and training initiative focused on integrating qualified</w:t>
      </w:r>
      <w:r>
        <w:t xml:space="preserve"> </w:t>
      </w:r>
      <w:r>
        <w:rPr>
          <w:bCs/>
          <w:b/>
        </w:rPr>
        <w:t xml:space="preserve">Statistician</w:t>
      </w:r>
      <w:r>
        <w:t xml:space="preserve"> </w:t>
      </w:r>
      <w:r>
        <w:t xml:space="preserve">professionals into key departments in Kuwait City was implemented. This solution involved three primary components:</w:t>
      </w:r>
    </w:p>
    <w:bookmarkStart w:id="23" w:name="a.-recruitment-of-specialized-talent"/>
    <w:p>
      <w:pPr>
        <w:pStyle w:val="Heading3"/>
      </w:pPr>
      <w:r>
        <w:t xml:space="preserve">A. Recruitment of Specialized Talent</w:t>
      </w:r>
    </w:p>
    <w:p>
      <w:pPr>
        <w:pStyle w:val="FirstParagraph"/>
      </w:pPr>
      <w:r>
        <w:t xml:space="preserve">The organization sought statisticians with expertise in multivariate analysis and data visualization tools (such as R, Python, and SAS). The focus was on finding individuals who could bridge the gap between complex mathematical concepts and practical business applications relevant to the Kuwaiti market.</w:t>
      </w:r>
    </w:p>
    <w:bookmarkEnd w:id="23"/>
    <w:bookmarkStart w:id="24" w:name="X65c5becf12f03ffadd7af4ae3800889000d8a4d"/>
    <w:p>
      <w:pPr>
        <w:pStyle w:val="Heading3"/>
      </w:pPr>
      <w:r>
        <w:t xml:space="preserve">B. Implementation of Statistical Frameworks</w:t>
      </w:r>
    </w:p>
    <w:p>
      <w:pPr>
        <w:pStyle w:val="FirstParagraph"/>
      </w:pPr>
      <w:r>
        <w:t xml:space="preserve">The hired statisticians introduced standardized protocols for data collection. For example, in urban planning projects within Kuwait City,</w:t>
      </w:r>
      <w:r>
        <w:t xml:space="preserve"> </w:t>
      </w:r>
      <w:r>
        <w:rPr>
          <w:bCs/>
          <w:b/>
        </w:rPr>
        <w:t xml:space="preserve">Statistician</w:t>
      </w:r>
      <w:r>
        <w:t xml:space="preserve">s utilized geospatial statistics to analyze population density trends against infrastructure capacity.</w:t>
      </w:r>
    </w:p>
    <w:bookmarkEnd w:id="24"/>
    <w:bookmarkStart w:id="25" w:name="c.-training-and-capacity-building"/>
    <w:p>
      <w:pPr>
        <w:pStyle w:val="Heading3"/>
      </w:pPr>
      <w:r>
        <w:t xml:space="preserve">C. Training and Capacity Building</w:t>
      </w:r>
    </w:p>
    <w:p>
      <w:pPr>
        <w:pStyle w:val="FirstParagraph"/>
      </w:pPr>
      <w:r>
        <w:t xml:space="preserve">A key part of the success was empowering non-statistical staff to understand basic data literacy. The statisticians conducted workshops for managers in Kuwait City, teaching them how to interpret confidence intervals and p-values, thereby fostering a culture of evidence-based decision-making.</w:t>
      </w:r>
    </w:p>
    <w:bookmarkEnd w:id="25"/>
    <w:bookmarkEnd w:id="26"/>
    <w:bookmarkStart w:id="27" w:name="implementation-challenges"/>
    <w:p>
      <w:pPr>
        <w:pStyle w:val="Heading2"/>
      </w:pPr>
      <w:r>
        <w:t xml:space="preserve">5. Implementation Challenges</w:t>
      </w:r>
    </w:p>
    <w:p>
      <w:pPr>
        <w:pStyle w:val="FirstParagraph"/>
      </w:pPr>
      <w:r>
        <w:t xml:space="preserve">The journey was not without obstacles. One significant challenge was the cultural shift required within traditional bureaucratic structures common in parts of Kuwait City’s public sector. Initially, there was skepticism regarding the relevance of abstract statistical models to real-world problems.</w:t>
      </w:r>
    </w:p>
    <w:p>
      <w:pPr>
        <w:pStyle w:val="BodyText"/>
      </w:pPr>
      <w:r>
        <w:t xml:space="preserve">To overcome this, the statisticians focused on quick wins. They began by solving small, visible problems—such as optimizing school bus routes in specific districts of Kuwait City—where the results were immediate and quantifiable. This demonstrated value helped gain buy-in from higher-level stakeholders.</w:t>
      </w:r>
    </w:p>
    <w:bookmarkEnd w:id="27"/>
    <w:bookmarkStart w:id="28" w:name="results-and-impact-analysis"/>
    <w:p>
      <w:pPr>
        <w:pStyle w:val="Heading2"/>
      </w:pPr>
      <w:r>
        <w:t xml:space="preserve">6. Results and Impact Analysis</w:t>
      </w:r>
    </w:p>
    <w:p>
      <w:pPr>
        <w:pStyle w:val="FirstParagraph"/>
      </w:pPr>
      <w:r>
        <w:t xml:space="preserve">The integration of a dedicated</w:t>
      </w:r>
      <w:r>
        <w:t xml:space="preserve"> </w:t>
      </w:r>
      <w:r>
        <w:rPr>
          <w:bCs/>
          <w:b/>
        </w:rPr>
        <w:t xml:space="preserve">Statistician</w:t>
      </w:r>
    </w:p>
    <w:p>
      <w:pPr>
        <w:pStyle w:val="BodyText"/>
      </w:pPr>
      <w:r>
        <w:t xml:space="preserve">s role within operations in Kuwait City yielded measurable improvements across multiple sectors:</w:t>
      </w:r>
    </w:p>
    <w:p>
      <w:pPr>
        <w:numPr>
          <w:ilvl w:val="0"/>
          <w:numId w:val="1002"/>
        </w:numPr>
        <w:pStyle w:val="Compact"/>
      </w:pPr>
      <w:r>
        <w:rPr>
          <w:bCs/>
          <w:b/>
        </w:rPr>
        <w:t xml:space="preserve">Efficiency Gains:</w:t>
      </w:r>
      <w:r>
        <w:t xml:space="preserve">In public transport management, route optimization led to a 15% reduction in fuel consumption and a 20% decrease in passenger wait times during peak hours.</w:t>
      </w:r>
    </w:p>
    <w:p>
      <w:pPr>
        <w:numPr>
          <w:ilvl w:val="0"/>
          <w:numId w:val="1002"/>
        </w:numPr>
        <w:pStyle w:val="Compact"/>
      </w:pPr>
      <w:r>
        <w:rPr>
          <w:bCs/>
          <w:b/>
        </w:rPr>
        <w:t xml:space="preserve">Predictive Healthcare:</w:t>
      </w:r>
      <w:r>
        <w:t xml:space="preserve">Hospitals in Kuwait City implemented statistical models to predict patient influx rates. This allowed for better staffing allocations, reducing emergency room overcrowding by 12% during flu seasons.</w:t>
      </w:r>
    </w:p>
    <w:p>
      <w:pPr>
        <w:numPr>
          <w:ilvl w:val="0"/>
          <w:numId w:val="1002"/>
        </w:numPr>
        <w:pStyle w:val="Compact"/>
      </w:pPr>
      <w:r>
        <w:rPr>
          <w:bCs/>
          <w:b/>
        </w:rPr>
        <w:t xml:space="preserve">Economic Insight:</w:t>
      </w:r>
      <w:r>
        <w:t xml:space="preserve">The private sector leveraged statistical analysis of consumer behavior data to tailor marketing campaigns more effectively, resulting in a 25% increase in return on investment (ROI) for retail partners operating within Kuwait City’s major malls and business districts.</w:t>
      </w:r>
    </w:p>
    <w:p>
      <w:pPr>
        <w:pStyle w:val="FirstParagraph"/>
      </w:pPr>
      <w:r>
        <w:rPr>
          <w:bCs/>
          <w:b/>
        </w:rPr>
        <w:t xml:space="preserve">Key Insight:</w:t>
      </w:r>
      <w:r>
        <w:t xml:space="preserve"> </w:t>
      </w:r>
      <w:r>
        <w:t xml:space="preserve">The presence of a qualified Statistician did not just improve numbers; it improved trust. By providing data-backed recommendations, decisions in Kuwait City became less subjective and more transparent, fostering greater accountability among government bodies.</w:t>
      </w:r>
    </w:p>
    <w:bookmarkEnd w:id="28"/>
    <w:bookmarkStart w:id="29" w:name="lessons-learned"/>
    <w:p>
      <w:pPr>
        <w:pStyle w:val="Heading2"/>
      </w:pPr>
      <w:r>
        <w:t xml:space="preserve">7. Lessons Learned</w:t>
      </w:r>
    </w:p>
    <w:p>
      <w:pPr>
        <w:pStyle w:val="FirstParagraph"/>
      </w:pPr>
      <w:r>
        <w:t xml:space="preserve">This case study highlights several critical lessons for organizations operating in Kuwait City:</w:t>
      </w:r>
    </w:p>
    <w:p>
      <w:pPr>
        <w:numPr>
          <w:ilvl w:val="0"/>
          <w:numId w:val="1003"/>
        </w:numPr>
        <w:pStyle w:val="Compact"/>
      </w:pPr>
      <w:r>
        <w:rPr>
          <w:bCs/>
          <w:b/>
        </w:rPr>
        <w:t xml:space="preserve">Data Quality is Paramount:</w:t>
      </w:r>
      <w:r>
        <w:t xml:space="preserve">A Statistician can only work effectively with clean, well-structured data. Investment in data governance infrastructure must precede or accompany statistical hiring.</w:t>
      </w:r>
    </w:p>
    <w:p>
      <w:pPr>
        <w:numPr>
          <w:ilvl w:val="0"/>
          <w:numId w:val="1003"/>
        </w:numPr>
        <w:pStyle w:val="Compact"/>
      </w:pPr>
      <w:r>
        <w:rPr>
          <w:bCs/>
          <w:b/>
        </w:rPr>
        <w:t xml:space="preserve">Contextual Relevance:</w:t>
      </w:r>
      <w:r>
        <w:t xml:space="preserve">The Statistician must understand the local context of Kuwait City. Statistical models built on foreign data sets often fail to account for local cultural nuances, seasonal variations specific to the Gulf region, and unique demographic structures.</w:t>
      </w:r>
    </w:p>
    <w:p>
      <w:pPr>
        <w:numPr>
          <w:ilvl w:val="0"/>
          <w:numId w:val="1003"/>
        </w:numPr>
        <w:pStyle w:val="Compact"/>
      </w:pPr>
      <w:r>
        <w:rPr>
          <w:bCs/>
          <w:b/>
        </w:rPr>
        <w:t xml:space="preserve">Communication is Key:</w:t>
      </w:r>
      <w:r>
        <w:t xml:space="preserve">The ability of a Statistician to translate complex findings into clear narratives for stakeholders in Kuwait City is as important as their technical skills.</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Statistician</w:t>
      </w:r>
    </w:p>
    <w:p>
      <w:pPr>
        <w:pStyle w:val="BodyText"/>
      </w:pPr>
      <w:r>
        <w:t xml:space="preserve">s has evolved from a supportive back-office function to a central pillar of strategic planning in Kuwait City. As Kuwait continues its journey toward diversification and digital transformation under Vision 2035, the ability to harness data will determine competitive advantage.</w:t>
      </w:r>
    </w:p>
    <w:p>
      <w:pPr>
        <w:pStyle w:val="BodyText"/>
      </w:pPr>
      <w:r>
        <w:t xml:space="preserve">This case study demonstrates that organizations in</w:t>
      </w:r>
      <w:r>
        <w:t xml:space="preserve"> </w:t>
      </w:r>
      <w:r>
        <w:rPr>
          <w:bCs/>
          <w:b/>
        </w:rPr>
        <w:t xml:space="preserve">Kuwait Kuwait City</w:t>
      </w:r>
      <w:r>
        <w:t xml:space="preserve"> </w:t>
      </w:r>
      <w:r>
        <w:t xml:space="preserve">that invest in high-quality statistical expertise are better equipped to navigate uncertainty, optimize resources, and serve their communities more effectively. The future of efficient governance and successful business operations in the region lies not just in having data, but in understanding it.</w:t>
      </w:r>
    </w:p>
    <w:p>
      <w:pPr>
        <w:pStyle w:val="BodyText"/>
      </w:pPr>
      <w:r>
        <w:t xml:space="preserve">For entities looking to replicate this success, the recommendation is clear: prioritize the recruitment and empowerment of Statistician professionals who are attuned to the specific dynamics of Kuwait City. By doing so, organizations can transform raw numbers into a roadmap for sustainable prosperity.</w:t>
      </w:r>
    </w:p>
    <w:p>
      <w:r>
        <w:pict>
          <v:rect style="width:0;height:1.5pt" o:hralign="center" o:hrstd="t" o:hr="t"/>
        </w:pict>
      </w:r>
    </w:p>
    <w:p>
      <w:pPr>
        <w:pStyle w:val="FirstParagraph"/>
      </w:pPr>
      <w:r>
        <w:rPr>
          <w:iCs/>
          <w:i/>
        </w:rPr>
        <w:t xml:space="preserve">Disclaimer: This document is a hypothetical case study created for educational and illustrative purposes regarding the importance of statistical expertise in urban development and organizational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Kuwait City</dc:title>
  <dc:creator/>
  <dc:language>en</dc:language>
  <cp:keywords/>
  <dcterms:created xsi:type="dcterms:W3CDTF">2026-07-29T07:29:59Z</dcterms:created>
  <dcterms:modified xsi:type="dcterms:W3CDTF">2026-07-29T07:29:59Z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