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4" w:name="X52c83116d918e7543d6d36d306d5c4dc4c24718"/>
    <w:p>
      <w:pPr>
        <w:pStyle w:val="Heading1"/>
      </w:pPr>
      <w:r>
        <w:t xml:space="preserve">Data-Driven Decisions in the Heart of the Nation: A Case Study on Statistician Impact in Malaysia Kuala Lumpur</w:t>
      </w:r>
    </w:p>
    <w:p>
      <w:pPr>
        <w:pStyle w:val="FirstParagraph"/>
      </w:pPr>
      <w:r>
        <w:rPr>
          <w:bCs/>
          <w:b/>
        </w:rPr>
        <w:t xml:space="preserve">Date:</w:t>
      </w:r>
      <w:r>
        <w:t xml:space="preserve"> </w:t>
      </w:r>
      <w:r>
        <w:t xml:space="preserve">October 2023</w:t>
      </w:r>
      <w:r>
        <w:br/>
      </w:r>
      <w:r>
        <w:rPr>
          <w:bCs/>
          <w:b/>
        </w:rPr>
        <w:t xml:space="preserve">Location:</w:t>
      </w:r>
      <w:r>
        <w:br/>
      </w:r>
    </w:p>
    <w:p>
      <w:pPr>
        <w:pStyle w:val="BodyText"/>
      </w:pPr>
      <w:r>
        <w:t xml:space="preserve">Subject: The Strategic Value of a Skilled Statistician in Urban Development and Public Policy</w:t>
      </w:r>
    </w:p>
    <w:bookmarkStart w:id="20" w:name="executive-summary"/>
    <w:p>
      <w:pPr>
        <w:pStyle w:val="Heading2"/>
      </w:pPr>
      <w:r>
        <w:t xml:space="preserve">1. Executive Summary</w:t>
      </w:r>
    </w:p>
    <w:p>
      <w:pPr>
        <w:pStyle w:val="FirstParagraph"/>
      </w:pPr>
      <w:r>
        <w:t xml:space="preserve">In an era where data is often referred to as the "new oil," the ability to refine that raw material into actionable intelligence is paramount. This</w:t>
      </w:r>
      <w:r>
        <w:t xml:space="preserve"> </w:t>
      </w:r>
      <w:r>
        <w:rPr>
          <w:bCs/>
          <w:b/>
        </w:rPr>
        <w:t xml:space="preserve">Case Study</w:t>
      </w:r>
      <w:r>
        <w:t xml:space="preserve">Malaysia Kuala Lumpur continues to expand as a regional hub for finance, technology, and tourism, the city faces complex challenges ranging from traffic congestion and housing affordability to public health management. This document analyzes how the deployment of a specialized Statistician has transformed decision-making processes for a hypothetical mid-sized consulting firm partnered with municipal agencies in Malaysia Kuala Lumpur.</w:t>
      </w:r>
    </w:p>
    <w:bookmarkEnd w:id="20"/>
    <w:bookmarkStart w:id="21" w:name="Xfc95ffe07f9035a49fed4d16810e79e06b5970d"/>
    <w:p>
      <w:pPr>
        <w:pStyle w:val="Heading2"/>
      </w:pPr>
      <w:r>
        <w:t xml:space="preserve">2. Background: The Urban Landscape of Malaysia Kuala Lumpur</w:t>
      </w:r>
    </w:p>
    <w:p>
      <w:pPr>
        <w:pStyle w:val="FirstParagraph"/>
      </w:pPr>
      <w:hyperlink w:anchor="Xa39a3ee5e6b4b0d3255bfef95601890afd80709">
        <w:r>
          <w:rPr>
            <w:rStyle w:val="Hyperlink"/>
          </w:rPr>
          <w:t xml:space="preserve">Malaysia Kuala Lumpur</w:t>
        </w:r>
      </w:hyperlink>
      <w:r>
        <w:t xml:space="preserve"> </w:t>
      </w:r>
      <w:r>
        <w:t xml:space="preserve">is characterized by rapid urbanization and a diverse demographic profile. The city-state’s infrastructure is under constant pressure to accommodate a growing population, including a significant influx of expatriates and domestic migrants. Traditional methods of urban planning, which often relied on historical trends and qualitative assessments, are increasingly insufficient for addressing the volatility of modern city dynamics.</w:t>
      </w:r>
    </w:p>
    <w:p>
      <w:pPr>
        <w:pStyle w:val="BodyText"/>
      </w:pPr>
      <w:r>
        <w:t xml:space="preserve">The local government bodies in Malaysia Kuala Lumpur have initiated several "Smart City" frameworks aimed at improving efficiency. However, these initiatives frequently hit a bottleneck: the gap between data collection and data interpretation. While sensors collect millions of data points daily—ranging from traffic flow to energy consumption—the lack of specialized analytical expertise often leaves this potential untapped. It is within this context that the role of a professional Statistician becomes not just beneficial, but essential.</w:t>
      </w:r>
    </w:p>
    <w:bookmarkEnd w:id="21"/>
    <w:bookmarkStart w:id="23" w:name="the-problem-statement"/>
    <w:p>
      <w:pPr>
        <w:pStyle w:val="Heading2"/>
      </w:pPr>
      <w:r>
        <w:t xml:space="preserve">3. The Problem Statement</w:t>
      </w:r>
    </w:p>
    <w:p>
      <w:pPr>
        <w:pStyle w:val="FirstParagraph"/>
      </w:pPr>
      <w:r>
        <w:t xml:space="preserve">The primary challenge identified for our subject organization, "DataInsight KL," was the inability of stakeholders to derive clear insights from large-scale datasets related to urban mobility in Malaysia Kuala Lumpur. Previous reports were often descriptive (telling what happened) rather than predictive (forecasting what might happen). This reactive approach led to inefficient resource allocation and delayed responses to emerging urban issues.</w:t>
      </w:r>
    </w:p>
    <w:p>
      <w:pPr>
        <w:pStyle w:val="BodyText"/>
      </w:pPr>
      <w:r>
        <w:t xml:space="preserve">Specifically, the client struggled with:</w:t>
      </w:r>
    </w:p>
    <w:p>
      <w:pPr>
        <w:pStyle w:val="BodyText"/>
      </w:pPr>
      <w:r>
        <w:rPr>
          <w:bCs/>
          <w:b/>
        </w:rPr>
        <w:t xml:space="preserve">Data Silos:</w:t>
      </w:r>
      <w:r>
        <w:t xml:space="preserve"> </w:t>
      </w:r>
      <w:r>
        <w:t xml:space="preserve">Fragmented data across different departments in Malaysia Kuala Lumpur preventing holistic analysis.</w:t>
      </w:r>
    </w:p>
    <w:p>
      <w:pPr>
        <w:pStyle w:val="BodyText"/>
      </w:pPr>
      <w:r>
        <w:rPr>
          <w:bCs/>
          <w:b/>
        </w:rPr>
        <w:t xml:space="preserve">Lack of Predictive Capacity:</w:t>
      </w:r>
      <w:r>
        <w:t xml:space="preserve"> </w:t>
      </w:r>
      <w:r>
        <w:t xml:space="preserve">Inability to model future traffic patterns or demand for public transport.</w:t>
      </w:r>
    </w:p>
    <w:p>
      <w:pPr>
        <w:pStyle w:val="BodyText"/>
      </w:pPr>
      <w:r>
        <w:t xml:space="preserve">To bridge this gap, DataInsight KL hired a Senior Statistician with expertise in spatial statistics, time-series analysis, and machine learning integration. This role was pivotal in shifting the organization’s output from simple reporting to strategic forecasting.</w:t>
      </w:r>
    </w:p>
    <w:bookmarkStart w:id="22" w:name="methodological-approach"/>
    <w:p>
      <w:pPr>
        <w:pStyle w:val="Heading3"/>
      </w:pPr>
      <w:r>
        <w:t xml:space="preserve">3.1 Methodological Approach</w:t>
      </w:r>
    </w:p>
    <w:p>
      <w:pPr>
        <w:pStyle w:val="FirstParagraph"/>
      </w:pPr>
      <w:r>
        <w:t xml:space="preserve">The Statistician implemented a rigorous analytical framework tailored to the unique geography and socio-economic context of Malaysia Kuala Lumpur:</w:t>
      </w:r>
    </w:p>
    <w:p>
      <w:pPr>
        <w:pStyle w:val="BodyText"/>
      </w:pPr>
      <w:r>
        <w:rPr>
          <w:bCs/>
          <w:b/>
        </w:rPr>
        <w:t xml:space="preserve">Data Cleansing and Integration:</w:t>
      </w:r>
      <w:r>
        <w:t xml:space="preserve">The first step involved harmonizing disparate datasets. In Malaysia Kuala Lumpur, data formats often vary between federal entities and local councils. The Statistician developed automated pipelines to clean this data, ensuring consistency.</w:t>
      </w:r>
    </w:p>
    <w:p>
      <w:pPr>
        <w:pStyle w:val="BodyText"/>
      </w:pPr>
      <w:r>
        <w:rPr>
          <w:bCs/>
          <w:b/>
        </w:rPr>
        <w:t xml:space="preserve">Spatial Modeling:</w:t>
      </w:r>
      <w:r>
        <w:t xml:space="preserve">Utilizing GIS-linked statistical models, the Statistician mapped traffic density against public transport availability across different districts in Malaysia Kuala Lumpur. This allowed for the identification of "transit deserts"—areas with high population density but poor connectivity.</w:t>
      </w:r>
    </w:p>
    <w:p>
      <w:pPr>
        <w:pStyle w:val="BodyText"/>
      </w:pPr>
      <w:r>
        <w:rPr>
          <w:bCs/>
          <w:b/>
        </w:rPr>
        <w:t xml:space="preserve">Predictive Analytics:</w:t>
      </w:r>
      <w:r>
        <w:t xml:space="preserve">By applying ARIMA (AutoRegressive Integrated Moving Average) models, the Statistician forecasted traffic congestion peaks during monsoon seasons, a critical factor in Malaysia Kuala Lumpur due to its tropical climate.</w:t>
      </w:r>
    </w:p>
    <w:p>
      <w:pPr>
        <w:pStyle w:val="BodyText"/>
      </w:pPr>
      <w:r>
        <w:t xml:space="preserve">4. Implementation and Results</w:t>
      </w:r>
    </w:p>
    <w:p>
      <w:pPr>
        <w:pStyle w:val="BodyText"/>
      </w:pPr>
      <w:r>
        <w:t xml:space="preserve">The implementation of these statistical methods yielded transformative results for urban planning initiatives in Malaysia Kuala Lumpur. The following outcomes highlight the tangible impact of employing a qualified Statistician:</w:t>
      </w:r>
    </w:p>
    <w:p>
      <w:pPr>
        <w:pStyle w:val="BodyText"/>
      </w:pPr>
      <w:r>
        <w:rPr>
          <w:bCs/>
          <w:b/>
        </w:rPr>
        <w:t xml:space="preserve">Predictive Traffic Management:</w:t>
      </w:r>
      <w:r>
        <w:t xml:space="preserve"> </w:t>
      </w:r>
      <w:r>
        <w:t xml:space="preserve">The predictive models achieved an accuracy rate of 85% in forecasting congestion hotspots. This allowed authorities in Malaysia Kuala Lumpur to adjust traffic light timings dynamically, reducing average commute times by 12% during peak hours.</w:t>
      </w:r>
    </w:p>
    <w:p>
      <w:pPr>
        <w:pStyle w:val="BodyText"/>
      </w:pPr>
      <w:r>
        <w:rPr>
          <w:bCs/>
          <w:b/>
        </w:rPr>
        <w:t xml:space="preserve">Otimized Resource Allocation:</w:t>
      </w:r>
      <w:r>
        <w:t xml:space="preserve">By identifying underserved areas through spatial statistics, the government was able to prioritize bus route expansions in specific neighborhoods of Malaysia Kuala Lumpur. This reduced operational costs by 15% while increasing rider satisfaction.</w:t>
      </w:r>
    </w:p>
    <w:p>
      <w:pPr>
        <w:pStyle w:val="BodyText"/>
      </w:pPr>
      <w:r>
        <w:t xml:space="preserve">Evidence-Based Policy Making:The Statistician provided robust confidence intervals for policy proposals, allowing policymakers in Malaysia Kuala Lumpur to make decisions with quantified risk assessments. This has increased public trust in urban planning initiatives.5. Challenges Faced</w:t>
      </w:r>
    </w:p>
    <w:p>
      <w:pPr>
        <w:pStyle w:val="BodyText"/>
      </w:pPr>
      <w:r>
        <w:t xml:space="preserve">While the results were positive, the journey was not without hurdles. The Statistician encountered several challenges specific to operating in Malaysia Kuala Lumpur:</w:t>
      </w:r>
    </w:p>
    <w:p>
      <w:pPr>
        <w:pStyle w:val="BodyText"/>
      </w:pPr>
      <w:r>
        <w:rPr>
          <w:bCs/>
          <w:b/>
        </w:rPr>
        <w:t xml:space="preserve">Data Privacy Concerns:</w:t>
      </w:r>
      <w:r>
        <w:t xml:space="preserve">Navigating the Personal Data Protection Act (PDPA) in Malaysia required strict adherence to privacy standards when handling citizen data. The Statistician had to implement anonymization techniques that did not compromise the integrity of the statistical models.</w:t>
      </w:r>
    </w:p>
    <w:p>
      <w:pPr>
        <w:pStyle w:val="BodyText"/>
      </w:pPr>
      <w:r>
        <w:t xml:space="preserve">Interdepartmental Resistance:Data sharing between agencies in Malaysia Kuala Lumpur was initially hindered by bureaucratic silos. The Statistician had to act as a liaison, demonstrating the mutual benefits of data sharing through pilot projects.6. Conclusion and Recommendations</w:t>
      </w:r>
    </w:p>
    <w:p>
      <w:pPr>
        <w:pStyle w:val="BodyText"/>
      </w:pPr>
      <w:r>
        <w:t xml:space="preserve">This Case Study demonstrates that the integration of a professional Statistician is a cornerstone for modern urban management in Malaysia Kuala Lumpur. The ability to transform raw data into predictive insights enables city planners to move from reactive crisis management to proactive strategic planning.</w:t>
      </w:r>
    </w:p>
    <w:p>
      <w:pPr>
        <w:pStyle w:val="BodyText"/>
      </w:pPr>
      <w:r>
        <w:t xml:space="preserve">The success of this initiative in Malaysia Kuala Lumpur serves as a blueprint for other rapidly developing cities. It highlights that technical expertise alone is not enough; the Statistician must also possess strong communication skills to translate complex statistical concepts into actionable business intelligence for non-technical stakeholders.</w:t>
      </w:r>
    </w:p>
    <w:p>
      <w:pPr>
        <w:pStyle w:val="BodyText"/>
      </w:pPr>
      <w:r>
        <w:t xml:space="preserve">For future projects in Malaysia Kuala Lumpur, we recommend:</w:t>
      </w:r>
    </w:p>
    <w:p>
      <w:pPr>
        <w:pStyle w:val="BodyText"/>
      </w:pPr>
      <w:r>
        <w:rPr>
          <w:bCs/>
          <w:b/>
        </w:rPr>
        <w:t xml:space="preserve">Hiring Specialized Talent:</w:t>
      </w:r>
      <w:r>
        <w:t xml:space="preserve">Prioritize the recruitment of Statisticians with experience in spatial analysis and urban data.</w:t>
      </w:r>
    </w:p>
    <w:p>
      <w:pPr>
        <w:pStyle w:val="BodyText"/>
      </w:pPr>
      <w:r>
        <w:t xml:space="preserve">7. Final Thoughts</w:t>
      </w:r>
    </w:p>
    <w:p>
      <w:pPr>
        <w:pStyle w:val="BodyText"/>
      </w:pPr>
      <w:r>
        <w:t xml:space="preserve">In conclusion, the role of a Statistician extends far beyond number-crunching. In the context of Malaysia Kuala Lumpur, this professional acts as a strategic navigator through the complexities of modern city life. As Malaysia continues its journey towards becoming a high-income nation with advanced digital infrastructure, the value of statistical rigor in governance and business will only continue to rise. This Case Study affirms that investing in statistical expertise is not merely an operational expense, but a critical investment in the sustainable future of Malaysia Kuala Lumpur.</w:t>
      </w:r>
    </w:p>
    <w:p>
      <w:r>
        <w:pict>
          <v:rect style="width:0;height:1.5pt" o:hralign="center" o:hrstd="t" o:hr="t"/>
        </w:pict>
      </w:r>
    </w:p>
    <w:p>
      <w:pPr>
        <w:pStyle w:val="FirstParagraph"/>
      </w:pPr>
      <w:r>
        <w:rPr>
          <w:iCs/>
          <w:i/>
        </w:rPr>
        <w:t xml:space="preserve">Note: This document is a fictionalized Case Study created for educational and illustrative purposes regarding the role of statisticians. All entities mentioned are representative archetypes based on common scenarios in Malaysia Kuala Lumpur.</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Statistician in Malaysia Kuala Lumpur</dc:title>
  <dc:creator/>
  <dc:language>en</dc:language>
  <cp:keywords/>
  <dcterms:created xsi:type="dcterms:W3CDTF">2026-07-29T05:46:25Z</dcterms:created>
  <dcterms:modified xsi:type="dcterms:W3CDTF">2026-07-29T05:46:25Z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